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34" w:rsidRPr="00070C34" w:rsidRDefault="00070C34" w:rsidP="00070C34">
      <w:pPr>
        <w:widowControl w:val="0"/>
        <w:autoSpaceDE w:val="0"/>
        <w:autoSpaceDN w:val="0"/>
        <w:jc w:val="center"/>
        <w:rPr>
          <w:rFonts w:eastAsia="Times New Roman"/>
          <w:lang w:eastAsia="en-US"/>
        </w:rPr>
      </w:pPr>
      <w:r w:rsidRPr="00070C34">
        <w:rPr>
          <w:rFonts w:eastAsia="Times New Roman"/>
          <w:b/>
          <w:bCs/>
          <w:u w:val="single"/>
          <w:lang w:eastAsia="en-US"/>
        </w:rPr>
        <w:t>WIDELY-ATTENDED GATHERING REQUEST</w:t>
      </w:r>
      <w:r w:rsidRPr="00070C34">
        <w:rPr>
          <w:rFonts w:eastAsia="Times New Roman"/>
          <w:b/>
          <w:bCs/>
          <w:u w:val="single"/>
          <w:vertAlign w:val="superscript"/>
          <w:lang w:eastAsia="en-US"/>
        </w:rPr>
        <w:footnoteReference w:id="1"/>
      </w:r>
    </w:p>
    <w:p w:rsidR="00070C34" w:rsidRPr="00070C34" w:rsidRDefault="00070C34" w:rsidP="00070C34">
      <w:pPr>
        <w:widowControl w:val="0"/>
        <w:autoSpaceDE w:val="0"/>
        <w:autoSpaceDN w:val="0"/>
        <w:rPr>
          <w:rFonts w:eastAsia="Times New Roman"/>
          <w:lang w:eastAsia="en-US"/>
        </w:rPr>
      </w:pPr>
    </w:p>
    <w:p w:rsidR="00A93223" w:rsidRDefault="00070C34" w:rsidP="00A93223">
      <w:pPr>
        <w:widowControl w:val="0"/>
        <w:autoSpaceDE w:val="0"/>
        <w:autoSpaceDN w:val="0"/>
        <w:ind w:firstLine="720"/>
        <w:rPr>
          <w:rFonts w:eastAsia="Times New Roman"/>
          <w:lang w:eastAsia="en-US"/>
        </w:rPr>
      </w:pPr>
      <w:r w:rsidRPr="00070C34">
        <w:rPr>
          <w:rFonts w:eastAsia="Times New Roman"/>
          <w:lang w:eastAsia="en-US"/>
        </w:rPr>
        <w:t xml:space="preserve">An employee offered free attendance to an event where </w:t>
      </w:r>
      <w:r w:rsidR="009E2A7F">
        <w:rPr>
          <w:rFonts w:eastAsia="Times New Roman"/>
          <w:lang w:eastAsia="en-US"/>
        </w:rPr>
        <w:t>their</w:t>
      </w:r>
      <w:r w:rsidRPr="00070C34">
        <w:rPr>
          <w:rFonts w:eastAsia="Times New Roman"/>
          <w:lang w:eastAsia="en-US"/>
        </w:rPr>
        <w:t xml:space="preserve"> participation may be in the interest of the D</w:t>
      </w:r>
      <w:r w:rsidR="00A93223">
        <w:rPr>
          <w:rFonts w:eastAsia="Times New Roman"/>
          <w:lang w:eastAsia="en-US"/>
        </w:rPr>
        <w:t xml:space="preserve">epartment </w:t>
      </w:r>
      <w:r w:rsidRPr="00070C34">
        <w:rPr>
          <w:rFonts w:eastAsia="Times New Roman"/>
          <w:lang w:eastAsia="en-US"/>
        </w:rPr>
        <w:t>o</w:t>
      </w:r>
      <w:r w:rsidR="00A93223">
        <w:rPr>
          <w:rFonts w:eastAsia="Times New Roman"/>
          <w:lang w:eastAsia="en-US"/>
        </w:rPr>
        <w:t xml:space="preserve">f </w:t>
      </w:r>
      <w:r w:rsidRPr="00070C34">
        <w:rPr>
          <w:rFonts w:eastAsia="Times New Roman"/>
          <w:lang w:eastAsia="en-US"/>
        </w:rPr>
        <w:t>D</w:t>
      </w:r>
      <w:r w:rsidR="00A93223">
        <w:rPr>
          <w:rFonts w:eastAsia="Times New Roman"/>
          <w:lang w:eastAsia="en-US"/>
        </w:rPr>
        <w:t>efense (DoD)</w:t>
      </w:r>
      <w:r w:rsidRPr="00070C34">
        <w:rPr>
          <w:rFonts w:eastAsia="Times New Roman"/>
          <w:lang w:eastAsia="en-US"/>
        </w:rPr>
        <w:t xml:space="preserve">, but where the invitation is offered because of </w:t>
      </w:r>
      <w:r w:rsidR="009E2A7F">
        <w:rPr>
          <w:rFonts w:eastAsia="Times New Roman"/>
          <w:lang w:eastAsia="en-US"/>
        </w:rPr>
        <w:t>their</w:t>
      </w:r>
      <w:r w:rsidRPr="00070C34">
        <w:rPr>
          <w:rFonts w:eastAsia="Times New Roman"/>
          <w:lang w:eastAsia="en-US"/>
        </w:rPr>
        <w:t xml:space="preserve"> official position or comes from a “prohibited source,” as discussed below, must first obtain written approval (5 C.F.R. § 2635.204(g)(1) &amp; (3)).  </w:t>
      </w:r>
    </w:p>
    <w:p w:rsidR="00A93223" w:rsidRDefault="00A93223" w:rsidP="00A93223">
      <w:pPr>
        <w:widowControl w:val="0"/>
        <w:autoSpaceDE w:val="0"/>
        <w:autoSpaceDN w:val="0"/>
        <w:ind w:firstLine="720"/>
        <w:rPr>
          <w:rFonts w:eastAsia="Times New Roman"/>
          <w:lang w:eastAsia="en-US"/>
        </w:rPr>
      </w:pPr>
    </w:p>
    <w:p w:rsidR="00070C34" w:rsidRPr="00070C34" w:rsidRDefault="00070C34" w:rsidP="00A93223">
      <w:pPr>
        <w:widowControl w:val="0"/>
        <w:autoSpaceDE w:val="0"/>
        <w:autoSpaceDN w:val="0"/>
        <w:ind w:firstLine="720"/>
        <w:rPr>
          <w:rFonts w:eastAsia="Times New Roman"/>
          <w:lang w:eastAsia="en-US"/>
        </w:rPr>
      </w:pPr>
      <w:r w:rsidRPr="00070C34">
        <w:rPr>
          <w:rFonts w:eastAsia="Times New Roman"/>
          <w:lang w:eastAsia="en-US"/>
        </w:rPr>
        <w:t>In most cases, approval may be given by the employee’s supervisor, after consultation with an ethics counselor.  Supervisors should consider the following information in determining whether there is an agency interest in approving the employee’s attendance.  TAB A should be used to gather information and forwarded with the memo in TAB B to an ethics counselor</w:t>
      </w:r>
      <w:r w:rsidR="00A93223">
        <w:rPr>
          <w:rFonts w:eastAsia="Times New Roman"/>
          <w:lang w:eastAsia="en-US"/>
        </w:rPr>
        <w:t>,</w:t>
      </w:r>
      <w:r w:rsidRPr="00070C34">
        <w:rPr>
          <w:rFonts w:eastAsia="Times New Roman"/>
          <w:lang w:eastAsia="en-US"/>
        </w:rPr>
        <w:t xml:space="preserve"> by email</w:t>
      </w:r>
      <w:r w:rsidR="00A93223">
        <w:rPr>
          <w:rFonts w:eastAsia="Times New Roman"/>
          <w:lang w:eastAsia="en-US"/>
        </w:rPr>
        <w:t>,</w:t>
      </w:r>
      <w:r w:rsidRPr="00070C34">
        <w:rPr>
          <w:rFonts w:eastAsia="Times New Roman"/>
          <w:lang w:eastAsia="en-US"/>
        </w:rPr>
        <w:t xml:space="preserve"> for review.  </w:t>
      </w:r>
      <w:r w:rsidR="005A0263">
        <w:rPr>
          <w:rFonts w:eastAsia="Times New Roman"/>
          <w:lang w:eastAsia="en-US"/>
        </w:rPr>
        <w:t xml:space="preserve">Requests </w:t>
      </w:r>
      <w:r w:rsidRPr="00070C34">
        <w:rPr>
          <w:rFonts w:eastAsia="Times New Roman"/>
          <w:lang w:eastAsia="en-US"/>
        </w:rPr>
        <w:t xml:space="preserve">should be sent to </w:t>
      </w:r>
      <w:r w:rsidR="005A0263">
        <w:t>your local ethics counselor</w:t>
      </w:r>
      <w:bookmarkStart w:id="0" w:name="_GoBack"/>
      <w:bookmarkEnd w:id="0"/>
      <w:r w:rsidR="005A0263">
        <w:t>.</w:t>
      </w:r>
      <w:r w:rsidR="00A93223">
        <w:rPr>
          <w:rFonts w:eastAsia="Times New Roman"/>
          <w:lang w:eastAsia="en-US"/>
        </w:rPr>
        <w:t xml:space="preserve"> </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autoSpaceDE w:val="0"/>
        <w:autoSpaceDN w:val="0"/>
        <w:ind w:firstLine="720"/>
        <w:rPr>
          <w:rFonts w:eastAsia="Times New Roman"/>
          <w:lang w:eastAsia="en-US"/>
        </w:rPr>
      </w:pPr>
      <w:r w:rsidRPr="00070C34">
        <w:rPr>
          <w:rFonts w:eastAsia="Times New Roman"/>
          <w:u w:val="single"/>
          <w:lang w:eastAsia="en-US"/>
        </w:rPr>
        <w:t>General Rule</w:t>
      </w:r>
      <w:r w:rsidR="00631DA2">
        <w:rPr>
          <w:rFonts w:eastAsia="Times New Roman"/>
          <w:lang w:eastAsia="en-US"/>
        </w:rPr>
        <w:t>:  Employee</w:t>
      </w:r>
      <w:r w:rsidRPr="00070C34">
        <w:rPr>
          <w:rFonts w:eastAsia="Times New Roman"/>
          <w:lang w:eastAsia="en-US"/>
        </w:rPr>
        <w:t>s generally may not accept gifts, including free attendance, offered because of their official position or offered by a person or organization that seeks official action or business with the employee’s agency, is regulated by the employee’s agency, or has interests that could be substantially affected by the performance or nonperformance of the employee’s official duties.  An exce</w:t>
      </w:r>
      <w:r w:rsidR="00A93223">
        <w:rPr>
          <w:rFonts w:eastAsia="Times New Roman"/>
          <w:lang w:eastAsia="en-US"/>
        </w:rPr>
        <w:t>ption exists for certain widely-</w:t>
      </w:r>
      <w:r w:rsidRPr="00070C34">
        <w:rPr>
          <w:rFonts w:eastAsia="Times New Roman"/>
          <w:lang w:eastAsia="en-US"/>
        </w:rPr>
        <w:t>attended events, however.</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autoSpaceDE w:val="0"/>
        <w:autoSpaceDN w:val="0"/>
        <w:ind w:firstLine="720"/>
        <w:rPr>
          <w:rFonts w:eastAsia="Times New Roman"/>
          <w:lang w:eastAsia="en-US"/>
        </w:rPr>
      </w:pPr>
      <w:r w:rsidRPr="00070C34">
        <w:rPr>
          <w:rFonts w:eastAsia="Times New Roman"/>
          <w:u w:val="single"/>
          <w:lang w:eastAsia="en-US"/>
        </w:rPr>
        <w:t>Exception</w:t>
      </w:r>
      <w:r w:rsidRPr="00070C34">
        <w:rPr>
          <w:rFonts w:eastAsia="Times New Roman"/>
          <w:lang w:eastAsia="en-US"/>
        </w:rPr>
        <w:t>:  An employee may accept an unsolicited offer of free attendanc</w:t>
      </w:r>
      <w:r w:rsidR="00A93223">
        <w:rPr>
          <w:rFonts w:eastAsia="Times New Roman"/>
          <w:lang w:eastAsia="en-US"/>
        </w:rPr>
        <w:t>e from the sponsor of a "widely-</w:t>
      </w:r>
      <w:r w:rsidRPr="00070C34">
        <w:rPr>
          <w:rFonts w:eastAsia="Times New Roman"/>
          <w:lang w:eastAsia="en-US"/>
        </w:rPr>
        <w:t>attended gathering" if the agency makes a written determination that the agency has an interest in the employee's attendance, and that this interest outweighs any concern the employee may be, or may appear to be, improperly influenced in the performance of official duties.</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autoSpaceDE w:val="0"/>
        <w:autoSpaceDN w:val="0"/>
        <w:ind w:firstLine="720"/>
        <w:rPr>
          <w:rFonts w:eastAsia="Times New Roman"/>
          <w:lang w:eastAsia="en-US"/>
        </w:rPr>
      </w:pPr>
      <w:r w:rsidRPr="00070C34">
        <w:rPr>
          <w:rFonts w:eastAsia="Times New Roman"/>
          <w:u w:val="single"/>
          <w:lang w:eastAsia="en-US"/>
        </w:rPr>
        <w:t>Agency Designee</w:t>
      </w:r>
      <w:r w:rsidRPr="00070C34">
        <w:rPr>
          <w:rFonts w:eastAsia="Times New Roman"/>
          <w:lang w:eastAsia="en-US"/>
        </w:rPr>
        <w:t>:  The written determination discussed above must be made by the first supervisor who is a commissioned military officer or a civilian (</w:t>
      </w:r>
      <w:r w:rsidRPr="00070C34">
        <w:rPr>
          <w:rFonts w:eastAsia="Times New Roman"/>
          <w:u w:val="single"/>
          <w:lang w:eastAsia="en-US"/>
        </w:rPr>
        <w:t>not</w:t>
      </w:r>
      <w:r w:rsidRPr="00070C34">
        <w:rPr>
          <w:rFonts w:eastAsia="Times New Roman"/>
          <w:lang w:eastAsia="en-US"/>
        </w:rPr>
        <w:t xml:space="preserve"> a contractor) above GS-11 in the chain of command or supervision of the DoD employee invited to attend the event.  The Agency Designee must consult with </w:t>
      </w:r>
      <w:r w:rsidR="009E2A7F">
        <w:rPr>
          <w:rFonts w:eastAsia="Times New Roman"/>
          <w:lang w:eastAsia="en-US"/>
        </w:rPr>
        <w:t>their</w:t>
      </w:r>
      <w:r w:rsidRPr="00070C34">
        <w:rPr>
          <w:rFonts w:eastAsia="Times New Roman"/>
          <w:lang w:eastAsia="en-US"/>
        </w:rPr>
        <w:t xml:space="preserve"> ethics counselor.  For any military officer in </w:t>
      </w:r>
      <w:r w:rsidR="00AB702F">
        <w:rPr>
          <w:rFonts w:eastAsia="Times New Roman"/>
          <w:lang w:eastAsia="en-US"/>
        </w:rPr>
        <w:t xml:space="preserve">the </w:t>
      </w:r>
      <w:r w:rsidRPr="00070C34">
        <w:rPr>
          <w:rFonts w:eastAsia="Times New Roman"/>
          <w:lang w:eastAsia="en-US"/>
        </w:rPr>
        <w:t>grade O-7 or above who is in command, and any civilian Presidential appointee confirmed by the Senate, the Agency Designee is the ethics counselor.  (JER 1-202, DoD 5500.7-R)</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autoSpaceDE w:val="0"/>
        <w:autoSpaceDN w:val="0"/>
        <w:ind w:firstLine="720"/>
        <w:rPr>
          <w:rFonts w:eastAsia="Times New Roman"/>
          <w:lang w:eastAsia="en-US"/>
        </w:rPr>
      </w:pPr>
      <w:r w:rsidRPr="00070C34">
        <w:rPr>
          <w:rFonts w:eastAsia="Times New Roman"/>
          <w:u w:val="single"/>
          <w:lang w:eastAsia="en-US"/>
        </w:rPr>
        <w:t>Criteria for Approval (5 C.F.R. 2635.204(g)(3))</w:t>
      </w:r>
      <w:r w:rsidRPr="00070C34">
        <w:rPr>
          <w:rFonts w:eastAsia="Times New Roman"/>
          <w:lang w:eastAsia="en-US"/>
        </w:rPr>
        <w:t>:  The agency designee must find that:</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9E2A7F" w:rsidP="00070C34">
      <w:pPr>
        <w:widowControl w:val="0"/>
        <w:autoSpaceDE w:val="0"/>
        <w:autoSpaceDN w:val="0"/>
        <w:ind w:firstLine="720"/>
        <w:rPr>
          <w:rFonts w:eastAsia="Times New Roman"/>
          <w:lang w:eastAsia="en-US"/>
        </w:rPr>
      </w:pPr>
      <w:r>
        <w:rPr>
          <w:rFonts w:eastAsia="Times New Roman"/>
          <w:lang w:eastAsia="en-US"/>
        </w:rPr>
        <w:t xml:space="preserve"> (1) The event is a widely-</w:t>
      </w:r>
      <w:r w:rsidR="00070C34" w:rsidRPr="00070C34">
        <w:rPr>
          <w:rFonts w:eastAsia="Times New Roman"/>
          <w:lang w:eastAsia="en-US"/>
        </w:rPr>
        <w:t>attended gathering.  That is, a large number of persons</w:t>
      </w:r>
      <w:r>
        <w:rPr>
          <w:rFonts w:eastAsia="Times New Roman"/>
          <w:lang w:eastAsia="en-US"/>
        </w:rPr>
        <w:t>,</w:t>
      </w:r>
      <w:r w:rsidR="00070C34" w:rsidRPr="00070C34">
        <w:rPr>
          <w:rFonts w:eastAsia="Times New Roman"/>
          <w:lang w:eastAsia="en-US"/>
        </w:rPr>
        <w:t xml:space="preserve"> with a diversity of views or interests</w:t>
      </w:r>
      <w:r>
        <w:rPr>
          <w:rFonts w:eastAsia="Times New Roman"/>
          <w:lang w:eastAsia="en-US"/>
        </w:rPr>
        <w:t>,</w:t>
      </w:r>
      <w:r w:rsidR="00070C34" w:rsidRPr="00070C34">
        <w:rPr>
          <w:rFonts w:eastAsia="Times New Roman"/>
          <w:lang w:eastAsia="en-US"/>
        </w:rPr>
        <w:t xml:space="preserve"> are expected to be p</w:t>
      </w:r>
      <w:r>
        <w:rPr>
          <w:rFonts w:eastAsia="Times New Roman"/>
          <w:lang w:eastAsia="en-US"/>
        </w:rPr>
        <w:t>resent;</w:t>
      </w:r>
      <w:r w:rsidR="00070C34" w:rsidRPr="00070C34">
        <w:rPr>
          <w:rFonts w:eastAsia="Times New Roman"/>
          <w:lang w:eastAsia="en-US"/>
        </w:rPr>
        <w:t xml:space="preserve"> and</w:t>
      </w:r>
      <w:r>
        <w:rPr>
          <w:rFonts w:eastAsia="Times New Roman"/>
          <w:lang w:eastAsia="en-US"/>
        </w:rPr>
        <w:t>,</w:t>
      </w:r>
      <w:r w:rsidR="00070C34" w:rsidRPr="00070C34">
        <w:rPr>
          <w:rFonts w:eastAsia="Times New Roman"/>
          <w:lang w:eastAsia="en-US"/>
        </w:rPr>
        <w:t xml:space="preserve"> there will be an opportunity to exchange ideas and views with other attendee</w:t>
      </w:r>
      <w:r>
        <w:rPr>
          <w:rFonts w:eastAsia="Times New Roman"/>
          <w:lang w:eastAsia="en-US"/>
        </w:rPr>
        <w:t>s</w:t>
      </w:r>
      <w:r w:rsidR="00070C34" w:rsidRPr="00070C34">
        <w:rPr>
          <w:rFonts w:eastAsia="Times New Roman"/>
          <w:lang w:eastAsia="en-US"/>
        </w:rPr>
        <w:t xml:space="preserve"> (5 C.F.R. 2635.204(g)(2)); and</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autoSpaceDE w:val="0"/>
        <w:autoSpaceDN w:val="0"/>
        <w:ind w:firstLine="720"/>
        <w:rPr>
          <w:rFonts w:eastAsia="Times New Roman"/>
          <w:lang w:eastAsia="en-US"/>
        </w:rPr>
      </w:pPr>
      <w:r w:rsidRPr="00070C34">
        <w:rPr>
          <w:rFonts w:eastAsia="Times New Roman"/>
          <w:lang w:eastAsia="en-US"/>
        </w:rPr>
        <w:t>(2) The employee's attendance at the event is in the agency's interest because it will further agency programs or operations; and</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autoSpaceDE w:val="0"/>
        <w:autoSpaceDN w:val="0"/>
        <w:ind w:firstLine="720"/>
        <w:rPr>
          <w:rFonts w:eastAsia="Times New Roman"/>
          <w:lang w:eastAsia="en-US"/>
        </w:rPr>
      </w:pPr>
      <w:r w:rsidRPr="00070C34">
        <w:rPr>
          <w:rFonts w:eastAsia="Times New Roman"/>
          <w:lang w:eastAsia="en-US"/>
        </w:rPr>
        <w:t xml:space="preserve">(3) The agency's interest in the employee's attendance outweighs the concern that the employee may be, or may appear to be, improperly influenced in the performance of official </w:t>
      </w:r>
      <w:r w:rsidRPr="00070C34">
        <w:rPr>
          <w:rFonts w:eastAsia="Times New Roman"/>
          <w:lang w:eastAsia="en-US"/>
        </w:rPr>
        <w:lastRenderedPageBreak/>
        <w:t>duties; and</w:t>
      </w:r>
    </w:p>
    <w:p w:rsidR="00070C34" w:rsidRPr="00070C34" w:rsidRDefault="00070C34" w:rsidP="00070C34">
      <w:pPr>
        <w:widowControl w:val="0"/>
        <w:autoSpaceDE w:val="0"/>
        <w:autoSpaceDN w:val="0"/>
        <w:ind w:firstLine="720"/>
        <w:rPr>
          <w:rFonts w:eastAsia="Times New Roman"/>
          <w:lang w:eastAsia="en-US"/>
        </w:rPr>
      </w:pPr>
      <w:r w:rsidRPr="00070C34">
        <w:rPr>
          <w:rFonts w:eastAsia="Times New Roman"/>
          <w:lang w:eastAsia="en-US"/>
        </w:rPr>
        <w:t>(4) If a person other than the sponsor of the event invites or designates the employee as the recipient of the gift of free attendance</w:t>
      </w:r>
      <w:r w:rsidR="009E2A7F">
        <w:rPr>
          <w:rFonts w:eastAsia="Times New Roman"/>
          <w:lang w:eastAsia="en-US"/>
        </w:rPr>
        <w:t>,</w:t>
      </w:r>
      <w:r w:rsidRPr="00070C34">
        <w:rPr>
          <w:rFonts w:eastAsia="Times New Roman"/>
          <w:lang w:eastAsia="en-US"/>
        </w:rPr>
        <w:t xml:space="preserve"> </w:t>
      </w:r>
      <w:r w:rsidR="009E2A7F">
        <w:rPr>
          <w:rFonts w:eastAsia="Times New Roman"/>
          <w:lang w:eastAsia="en-US"/>
        </w:rPr>
        <w:t>and bears the cost of that gift;</w:t>
      </w:r>
      <w:r w:rsidRPr="00070C34">
        <w:rPr>
          <w:rFonts w:eastAsia="Times New Roman"/>
          <w:lang w:eastAsia="en-US"/>
        </w:rPr>
        <w:t xml:space="preserve"> the event is expected to be attended by more than 100 persons</w:t>
      </w:r>
      <w:r w:rsidR="009E2A7F">
        <w:rPr>
          <w:rFonts w:eastAsia="Times New Roman"/>
          <w:lang w:eastAsia="en-US"/>
        </w:rPr>
        <w:t>,</w:t>
      </w:r>
      <w:r w:rsidRPr="00070C34">
        <w:rPr>
          <w:rFonts w:eastAsia="Times New Roman"/>
          <w:lang w:eastAsia="en-US"/>
        </w:rPr>
        <w:t xml:space="preserve"> and the value of the gift of free</w:t>
      </w:r>
      <w:r w:rsidR="00306DC2">
        <w:rPr>
          <w:rFonts w:eastAsia="Times New Roman"/>
          <w:lang w:eastAsia="en-US"/>
        </w:rPr>
        <w:t xml:space="preserve"> attendance does not exceed $390</w:t>
      </w:r>
      <w:r w:rsidRPr="00070C34">
        <w:rPr>
          <w:rFonts w:eastAsia="Times New Roman"/>
          <w:lang w:eastAsia="en-US"/>
        </w:rPr>
        <w:t xml:space="preserve">.  </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autoSpaceDE w:val="0"/>
        <w:autoSpaceDN w:val="0"/>
        <w:ind w:firstLine="720"/>
        <w:rPr>
          <w:rFonts w:eastAsia="Times New Roman"/>
          <w:lang w:eastAsia="en-US"/>
        </w:rPr>
      </w:pPr>
      <w:r w:rsidRPr="00070C34">
        <w:rPr>
          <w:rFonts w:eastAsia="Times New Roman"/>
          <w:u w:val="single"/>
          <w:lang w:eastAsia="en-US"/>
        </w:rPr>
        <w:t>Relevant Factors (5 C.F.R. 2635.204(g)(4))</w:t>
      </w:r>
      <w:r w:rsidRPr="00070C34">
        <w:rPr>
          <w:rFonts w:eastAsia="Times New Roman"/>
          <w:lang w:eastAsia="en-US"/>
        </w:rPr>
        <w:t>:  In determining whether the agency's interest in the employee's attendance outweighs the concern that the employee may be, or may appear to be, improperly influenced in the performance of official duties, the agency designee may consider relevant factors</w:t>
      </w:r>
      <w:r w:rsidR="009E2A7F">
        <w:rPr>
          <w:rFonts w:eastAsia="Times New Roman"/>
          <w:lang w:eastAsia="en-US"/>
        </w:rPr>
        <w:t>,</w:t>
      </w:r>
      <w:r w:rsidRPr="00070C34">
        <w:rPr>
          <w:rFonts w:eastAsia="Times New Roman"/>
          <w:lang w:eastAsia="en-US"/>
        </w:rPr>
        <w:t xml:space="preserve"> including:</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numPr>
          <w:ilvl w:val="0"/>
          <w:numId w:val="16"/>
        </w:numPr>
        <w:autoSpaceDE w:val="0"/>
        <w:autoSpaceDN w:val="0"/>
        <w:contextualSpacing/>
      </w:pPr>
      <w:r w:rsidRPr="00070C34">
        <w:t>The importance of the event to the agency;</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numPr>
          <w:ilvl w:val="0"/>
          <w:numId w:val="16"/>
        </w:numPr>
        <w:autoSpaceDE w:val="0"/>
        <w:autoSpaceDN w:val="0"/>
        <w:contextualSpacing/>
      </w:pPr>
      <w:r w:rsidRPr="00070C34">
        <w:t>The nature and sensitivity of any pending matter affecting the interests of the person who extended the invitation and the significance of the employee's role in any such matter;</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numPr>
          <w:ilvl w:val="0"/>
          <w:numId w:val="16"/>
        </w:numPr>
        <w:autoSpaceDE w:val="0"/>
        <w:autoSpaceDN w:val="0"/>
        <w:contextualSpacing/>
      </w:pPr>
      <w:r w:rsidRPr="00070C34">
        <w:t>The purpose of the event;</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numPr>
          <w:ilvl w:val="0"/>
          <w:numId w:val="16"/>
        </w:numPr>
        <w:autoSpaceDE w:val="0"/>
        <w:autoSpaceDN w:val="0"/>
        <w:contextualSpacing/>
      </w:pPr>
      <w:r w:rsidRPr="00070C34">
        <w:t>The identity of other expected participants;</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numPr>
          <w:ilvl w:val="0"/>
          <w:numId w:val="16"/>
        </w:numPr>
        <w:autoSpaceDE w:val="0"/>
        <w:autoSpaceDN w:val="0"/>
        <w:contextualSpacing/>
      </w:pPr>
      <w:r w:rsidRPr="00070C34">
        <w:t>Whether acceptance would reasonably create the appearance that the donor is receiving preferential treatment;</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numPr>
          <w:ilvl w:val="0"/>
          <w:numId w:val="16"/>
        </w:numPr>
        <w:autoSpaceDE w:val="0"/>
        <w:autoSpaceDN w:val="0"/>
        <w:contextualSpacing/>
      </w:pPr>
      <w:r w:rsidRPr="00070C34">
        <w:t>Whether the Government is also providing [or would provide] persons with views or interests that differ from those of the donor with access to the Government; and</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numPr>
          <w:ilvl w:val="0"/>
          <w:numId w:val="16"/>
        </w:numPr>
        <w:autoSpaceDE w:val="0"/>
        <w:autoSpaceDN w:val="0"/>
        <w:contextualSpacing/>
      </w:pPr>
      <w:r w:rsidRPr="00070C34">
        <w:t>The market value of the gift of free attendance.</w:t>
      </w:r>
    </w:p>
    <w:p w:rsidR="00070C34" w:rsidRPr="00070C34" w:rsidRDefault="00070C34" w:rsidP="00070C34">
      <w:pPr>
        <w:widowControl w:val="0"/>
        <w:autoSpaceDE w:val="0"/>
        <w:autoSpaceDN w:val="0"/>
        <w:ind w:firstLine="720"/>
        <w:rPr>
          <w:rFonts w:eastAsia="Times New Roman"/>
          <w:lang w:eastAsia="en-US"/>
        </w:rPr>
      </w:pPr>
    </w:p>
    <w:p w:rsidR="00070C34" w:rsidRPr="00070C34" w:rsidRDefault="00070C34" w:rsidP="00070C34">
      <w:pPr>
        <w:widowControl w:val="0"/>
        <w:autoSpaceDE w:val="0"/>
        <w:autoSpaceDN w:val="0"/>
        <w:ind w:firstLine="720"/>
        <w:rPr>
          <w:rFonts w:eastAsia="Times New Roman"/>
          <w:lang w:eastAsia="en-US"/>
        </w:rPr>
      </w:pPr>
      <w:r w:rsidRPr="00070C34">
        <w:rPr>
          <w:rFonts w:eastAsia="Times New Roman"/>
          <w:u w:val="single"/>
          <w:lang w:eastAsia="en-US"/>
        </w:rPr>
        <w:t>Accompanying spouse or other guest (5 C.F.R. 2635.204(g)(6))</w:t>
      </w:r>
      <w:r w:rsidRPr="00070C34">
        <w:rPr>
          <w:rFonts w:eastAsia="Times New Roman"/>
          <w:lang w:eastAsia="en-US"/>
        </w:rPr>
        <w:t xml:space="preserve">:  When others in attendance will generally be accompanied by a spouse or other guest, and where the invitation is from the same person who has invited the employee, the agency designee may authorize an employee to accept an unsolicited invitation of free attendance to an accompanying spouse or </w:t>
      </w:r>
      <w:r w:rsidRPr="00070C34">
        <w:rPr>
          <w:rFonts w:eastAsia="Times New Roman"/>
          <w:u w:val="single"/>
          <w:lang w:eastAsia="en-US"/>
        </w:rPr>
        <w:t>one</w:t>
      </w:r>
      <w:r w:rsidRPr="00070C34">
        <w:rPr>
          <w:rFonts w:eastAsia="Times New Roman"/>
          <w:lang w:eastAsia="en-US"/>
        </w:rPr>
        <w:t xml:space="preserve"> other accompanying guest to participate in all or a portion of the event.  This authorization must be in writing.</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5760" w:hanging="5760"/>
        <w:rPr>
          <w:rFonts w:eastAsia="Times New Roman"/>
          <w:lang w:eastAsia="en-US"/>
        </w:rPr>
      </w:pPr>
      <w:r w:rsidRPr="00070C34">
        <w:rPr>
          <w:rFonts w:eastAsia="Times New Roman"/>
          <w:lang w:eastAsia="en-US"/>
        </w:rPr>
        <w:t>Tabs</w:t>
      </w:r>
    </w:p>
    <w:p w:rsidR="00070C34" w:rsidRPr="00070C34" w:rsidRDefault="00070C34" w:rsidP="00070C34">
      <w:pPr>
        <w:widowControl w:val="0"/>
        <w:tabs>
          <w:tab w:val="left" w:pos="360"/>
          <w:tab w:val="left" w:pos="720"/>
          <w:tab w:val="left" w:pos="1440"/>
          <w:tab w:val="left" w:pos="2160"/>
          <w:tab w:val="left" w:pos="2880"/>
          <w:tab w:val="left" w:pos="3600"/>
          <w:tab w:val="left" w:pos="4320"/>
          <w:tab w:val="left" w:pos="5040"/>
        </w:tabs>
        <w:autoSpaceDE w:val="0"/>
        <w:autoSpaceDN w:val="0"/>
        <w:ind w:left="360" w:hanging="360"/>
        <w:rPr>
          <w:rFonts w:eastAsia="Times New Roman"/>
          <w:lang w:eastAsia="en-US"/>
        </w:rPr>
      </w:pPr>
      <w:r w:rsidRPr="00070C34">
        <w:rPr>
          <w:rFonts w:eastAsia="Times New Roman"/>
          <w:lang w:eastAsia="en-US"/>
        </w:rPr>
        <w:t>A – WAG Request Information</w:t>
      </w:r>
    </w:p>
    <w:p w:rsidR="00070C34" w:rsidRPr="00070C34" w:rsidRDefault="00070C34" w:rsidP="00070C34">
      <w:pPr>
        <w:widowControl w:val="0"/>
        <w:tabs>
          <w:tab w:val="left" w:pos="360"/>
          <w:tab w:val="left" w:pos="720"/>
          <w:tab w:val="left" w:pos="1440"/>
          <w:tab w:val="left" w:pos="2160"/>
          <w:tab w:val="left" w:pos="2880"/>
          <w:tab w:val="left" w:pos="3600"/>
          <w:tab w:val="left" w:pos="4320"/>
          <w:tab w:val="left" w:pos="5040"/>
        </w:tabs>
        <w:autoSpaceDE w:val="0"/>
        <w:autoSpaceDN w:val="0"/>
        <w:ind w:left="360" w:hanging="360"/>
        <w:rPr>
          <w:rFonts w:eastAsia="Times New Roman"/>
          <w:lang w:eastAsia="en-US"/>
        </w:rPr>
        <w:sectPr w:rsidR="00070C34" w:rsidRPr="00070C34" w:rsidSect="001146D5">
          <w:footerReference w:type="default" r:id="rId8"/>
          <w:footerReference w:type="first" r:id="rId9"/>
          <w:pgSz w:w="12240" w:h="15840"/>
          <w:pgMar w:top="1440" w:right="1440" w:bottom="1440" w:left="1440" w:header="720" w:footer="720" w:gutter="0"/>
          <w:pgNumType w:start="1"/>
          <w:cols w:space="720"/>
          <w:titlePg/>
          <w:docGrid w:linePitch="360"/>
        </w:sectPr>
      </w:pPr>
      <w:r w:rsidRPr="00070C34">
        <w:rPr>
          <w:rFonts w:eastAsia="Times New Roman"/>
          <w:lang w:eastAsia="en-US"/>
        </w:rPr>
        <w:t xml:space="preserve">B </w:t>
      </w:r>
      <w:r w:rsidR="00A373F8" w:rsidRPr="00070C34">
        <w:rPr>
          <w:rFonts w:eastAsia="Times New Roman"/>
          <w:lang w:eastAsia="en-US"/>
        </w:rPr>
        <w:t xml:space="preserve">– </w:t>
      </w:r>
      <w:r w:rsidR="009702CB" w:rsidRPr="009702CB">
        <w:rPr>
          <w:rFonts w:eastAsia="Times New Roman"/>
          <w:lang w:eastAsia="en-US"/>
        </w:rPr>
        <w:t>Written Authorization to Accept Free Attendance at a Widely Attended Gathering</w:t>
      </w:r>
    </w:p>
    <w:p w:rsidR="00070C34" w:rsidRPr="00070C34" w:rsidRDefault="00070C34" w:rsidP="00070C34">
      <w:pPr>
        <w:widowControl w:val="0"/>
        <w:tabs>
          <w:tab w:val="left" w:pos="360"/>
          <w:tab w:val="left" w:pos="720"/>
          <w:tab w:val="left" w:pos="1440"/>
          <w:tab w:val="left" w:pos="2160"/>
          <w:tab w:val="left" w:pos="2880"/>
          <w:tab w:val="left" w:pos="3600"/>
          <w:tab w:val="left" w:pos="4320"/>
          <w:tab w:val="left" w:pos="5040"/>
        </w:tabs>
        <w:autoSpaceDE w:val="0"/>
        <w:autoSpaceDN w:val="0"/>
        <w:ind w:left="360" w:hanging="360"/>
        <w:jc w:val="center"/>
        <w:rPr>
          <w:rFonts w:eastAsia="Times New Roman"/>
          <w:sz w:val="20"/>
          <w:szCs w:val="20"/>
          <w:lang w:eastAsia="en-US"/>
        </w:rPr>
      </w:pPr>
      <w:r w:rsidRPr="00070C34">
        <w:rPr>
          <w:rFonts w:eastAsia="Times New Roman"/>
          <w:b/>
          <w:sz w:val="96"/>
          <w:szCs w:val="96"/>
          <w:lang w:eastAsia="en-US"/>
        </w:rPr>
        <w:lastRenderedPageBreak/>
        <w:t>TAB A</w:t>
      </w:r>
    </w:p>
    <w:p w:rsidR="00070C34" w:rsidRPr="00070C34" w:rsidRDefault="00070C34" w:rsidP="00070C34">
      <w:pPr>
        <w:widowControl w:val="0"/>
        <w:autoSpaceDE w:val="0"/>
        <w:autoSpaceDN w:val="0"/>
        <w:rPr>
          <w:rFonts w:eastAsia="Times New Roman"/>
          <w:sz w:val="20"/>
          <w:szCs w:val="20"/>
          <w:lang w:eastAsia="en-US"/>
        </w:rPr>
        <w:sectPr w:rsidR="00070C34" w:rsidRPr="00070C34" w:rsidSect="00F81456">
          <w:footerReference w:type="default" r:id="rId10"/>
          <w:pgSz w:w="12240" w:h="15840"/>
          <w:pgMar w:top="1440" w:right="1440" w:bottom="1440" w:left="1440" w:header="720" w:footer="720" w:gutter="0"/>
          <w:cols w:space="720"/>
          <w:vAlign w:val="center"/>
          <w:docGrid w:linePitch="360"/>
        </w:sectPr>
      </w:pPr>
    </w:p>
    <w:p w:rsidR="00070C34" w:rsidRPr="00070C34" w:rsidRDefault="00070C34" w:rsidP="00070C34">
      <w:pPr>
        <w:widowControl w:val="0"/>
        <w:autoSpaceDE w:val="0"/>
        <w:autoSpaceDN w:val="0"/>
        <w:jc w:val="center"/>
        <w:rPr>
          <w:rFonts w:eastAsia="Times New Roman"/>
          <w:b/>
          <w:lang w:eastAsia="en-US"/>
        </w:rPr>
      </w:pPr>
      <w:r w:rsidRPr="00070C34">
        <w:rPr>
          <w:rFonts w:eastAsia="Times New Roman"/>
          <w:b/>
          <w:lang w:eastAsia="en-US"/>
        </w:rPr>
        <w:lastRenderedPageBreak/>
        <w:t>WAG Request Information</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Note:  all items must be completed, unless otherwise indicated.</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 xml:space="preserve">1.  Name of Invitee(s):  </w:t>
      </w: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 xml:space="preserve">     [Please indicate if invitee(s) are authorized to bring guests and number]</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 xml:space="preserve">2.  Name of the event:  </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 xml:space="preserve">3.  Sponsor(s) or organizer(s) of the event: </w:t>
      </w:r>
      <w:r w:rsidRPr="00070C34">
        <w:rPr>
          <w:rFonts w:eastAsia="Times New Roman"/>
          <w:lang w:eastAsia="en-US"/>
        </w:rPr>
        <w:tab/>
      </w:r>
      <w:r w:rsidRPr="00070C34">
        <w:rPr>
          <w:rFonts w:eastAsia="Times New Roman"/>
          <w:lang w:eastAsia="en-US"/>
        </w:rPr>
        <w:tab/>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4.  Date of the event:</w:t>
      </w:r>
      <w:r w:rsidRPr="00070C34">
        <w:rPr>
          <w:rFonts w:eastAsia="Times New Roman"/>
          <w:lang w:eastAsia="en-US"/>
        </w:rPr>
        <w:tab/>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5.  Location of the event:</w:t>
      </w:r>
      <w:r w:rsidRPr="00070C34">
        <w:rPr>
          <w:rFonts w:eastAsia="Times New Roman"/>
          <w:lang w:eastAsia="en-US"/>
        </w:rPr>
        <w:tab/>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ind w:left="2880" w:hanging="2880"/>
        <w:rPr>
          <w:rFonts w:eastAsia="Times New Roman"/>
          <w:lang w:eastAsia="en-US"/>
        </w:rPr>
      </w:pPr>
      <w:r w:rsidRPr="00070C34">
        <w:rPr>
          <w:rFonts w:eastAsia="Times New Roman"/>
          <w:lang w:eastAsia="en-US"/>
        </w:rPr>
        <w:t>6.  Nature and purpose of the event:</w:t>
      </w:r>
      <w:r w:rsidRPr="00070C34">
        <w:rPr>
          <w:rFonts w:eastAsia="Times New Roman"/>
          <w:lang w:eastAsia="en-US"/>
        </w:rPr>
        <w:tab/>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 xml:space="preserve">7.  Approximate total number of attendees: </w:t>
      </w:r>
      <w:r w:rsidRPr="00070C34">
        <w:rPr>
          <w:rFonts w:eastAsia="Times New Roman"/>
          <w:lang w:eastAsia="en-US"/>
        </w:rPr>
        <w:tab/>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8.  Identify general sources of attendees at the event. (</w:t>
      </w:r>
      <w:r w:rsidR="00926E32" w:rsidRPr="00070C34">
        <w:rPr>
          <w:rFonts w:eastAsia="Times New Roman"/>
          <w:lang w:eastAsia="en-US"/>
        </w:rPr>
        <w:t>Check</w:t>
      </w:r>
      <w:r w:rsidRPr="00070C34">
        <w:rPr>
          <w:rFonts w:eastAsia="Times New Roman"/>
          <w:lang w:eastAsia="en-US"/>
        </w:rPr>
        <w:t xml:space="preserve"> all that apply)</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numPr>
          <w:ilvl w:val="0"/>
          <w:numId w:val="4"/>
        </w:numPr>
        <w:autoSpaceDE w:val="0"/>
        <w:autoSpaceDN w:val="0"/>
        <w:rPr>
          <w:rFonts w:eastAsia="Times New Roman"/>
          <w:lang w:eastAsia="en-US"/>
        </w:rPr>
      </w:pPr>
      <w:r w:rsidRPr="00070C34">
        <w:rPr>
          <w:rFonts w:eastAsia="Times New Roman"/>
          <w:lang w:eastAsia="en-US"/>
        </w:rPr>
        <w:t>Federal Executive Branch</w:t>
      </w:r>
    </w:p>
    <w:p w:rsidR="00070C34" w:rsidRPr="00070C34" w:rsidRDefault="00070C34" w:rsidP="00070C34">
      <w:pPr>
        <w:widowControl w:val="0"/>
        <w:numPr>
          <w:ilvl w:val="1"/>
          <w:numId w:val="4"/>
        </w:numPr>
        <w:autoSpaceDE w:val="0"/>
        <w:autoSpaceDN w:val="0"/>
        <w:rPr>
          <w:rFonts w:eastAsia="Times New Roman"/>
          <w:lang w:eastAsia="en-US"/>
        </w:rPr>
      </w:pPr>
      <w:r w:rsidRPr="00070C34">
        <w:rPr>
          <w:rFonts w:eastAsia="Times New Roman"/>
          <w:lang w:eastAsia="en-US"/>
        </w:rPr>
        <w:t>DoD____</w:t>
      </w:r>
    </w:p>
    <w:p w:rsidR="00070C34" w:rsidRPr="00070C34" w:rsidRDefault="00070C34" w:rsidP="00070C34">
      <w:pPr>
        <w:widowControl w:val="0"/>
        <w:numPr>
          <w:ilvl w:val="1"/>
          <w:numId w:val="4"/>
        </w:numPr>
        <w:autoSpaceDE w:val="0"/>
        <w:autoSpaceDN w:val="0"/>
        <w:rPr>
          <w:rFonts w:eastAsia="Times New Roman"/>
          <w:lang w:eastAsia="en-US"/>
        </w:rPr>
      </w:pPr>
      <w:r w:rsidRPr="00070C34">
        <w:rPr>
          <w:rFonts w:eastAsia="Times New Roman"/>
          <w:lang w:eastAsia="en-US"/>
        </w:rPr>
        <w:t>Non-DoD___</w:t>
      </w:r>
    </w:p>
    <w:p w:rsidR="00070C34" w:rsidRPr="00070C34" w:rsidRDefault="00070C34" w:rsidP="00070C34">
      <w:pPr>
        <w:widowControl w:val="0"/>
        <w:numPr>
          <w:ilvl w:val="0"/>
          <w:numId w:val="4"/>
        </w:numPr>
        <w:autoSpaceDE w:val="0"/>
        <w:autoSpaceDN w:val="0"/>
        <w:rPr>
          <w:rFonts w:eastAsia="Times New Roman"/>
          <w:lang w:eastAsia="en-US"/>
        </w:rPr>
      </w:pPr>
      <w:r w:rsidRPr="00070C34">
        <w:rPr>
          <w:rFonts w:eastAsia="Times New Roman"/>
          <w:lang w:eastAsia="en-US"/>
        </w:rPr>
        <w:t>State or local Government____</w:t>
      </w:r>
    </w:p>
    <w:p w:rsidR="00070C34" w:rsidRPr="00070C34" w:rsidRDefault="00070C34" w:rsidP="00070C34">
      <w:pPr>
        <w:widowControl w:val="0"/>
        <w:numPr>
          <w:ilvl w:val="0"/>
          <w:numId w:val="4"/>
        </w:numPr>
        <w:autoSpaceDE w:val="0"/>
        <w:autoSpaceDN w:val="0"/>
        <w:rPr>
          <w:rFonts w:eastAsia="Times New Roman"/>
          <w:lang w:eastAsia="en-US"/>
        </w:rPr>
      </w:pPr>
      <w:r w:rsidRPr="00070C34">
        <w:rPr>
          <w:rFonts w:eastAsia="Times New Roman"/>
          <w:lang w:eastAsia="en-US"/>
        </w:rPr>
        <w:t>Academia___</w:t>
      </w:r>
    </w:p>
    <w:p w:rsidR="00070C34" w:rsidRPr="00070C34" w:rsidRDefault="00070C34" w:rsidP="00070C34">
      <w:pPr>
        <w:widowControl w:val="0"/>
        <w:numPr>
          <w:ilvl w:val="0"/>
          <w:numId w:val="4"/>
        </w:numPr>
        <w:autoSpaceDE w:val="0"/>
        <w:autoSpaceDN w:val="0"/>
        <w:rPr>
          <w:rFonts w:eastAsia="Times New Roman"/>
          <w:lang w:eastAsia="en-US"/>
        </w:rPr>
      </w:pPr>
      <w:r w:rsidRPr="00070C34">
        <w:rPr>
          <w:rFonts w:eastAsia="Times New Roman"/>
          <w:lang w:eastAsia="en-US"/>
        </w:rPr>
        <w:t>Industry___</w:t>
      </w:r>
    </w:p>
    <w:p w:rsidR="00070C34" w:rsidRPr="00070C34" w:rsidRDefault="00070C34" w:rsidP="00070C34">
      <w:pPr>
        <w:widowControl w:val="0"/>
        <w:numPr>
          <w:ilvl w:val="0"/>
          <w:numId w:val="4"/>
        </w:numPr>
        <w:autoSpaceDE w:val="0"/>
        <w:autoSpaceDN w:val="0"/>
        <w:rPr>
          <w:rFonts w:eastAsia="Times New Roman"/>
          <w:lang w:eastAsia="en-US"/>
        </w:rPr>
      </w:pPr>
      <w:r w:rsidRPr="00070C34">
        <w:rPr>
          <w:rFonts w:eastAsia="Times New Roman"/>
          <w:lang w:eastAsia="en-US"/>
        </w:rPr>
        <w:t>Legislative Branch____</w:t>
      </w:r>
    </w:p>
    <w:p w:rsidR="00070C34" w:rsidRPr="00070C34" w:rsidRDefault="00070C34" w:rsidP="00070C34">
      <w:pPr>
        <w:widowControl w:val="0"/>
        <w:numPr>
          <w:ilvl w:val="0"/>
          <w:numId w:val="4"/>
        </w:numPr>
        <w:autoSpaceDE w:val="0"/>
        <w:autoSpaceDN w:val="0"/>
        <w:rPr>
          <w:rFonts w:eastAsia="Times New Roman"/>
          <w:lang w:eastAsia="en-US"/>
        </w:rPr>
      </w:pPr>
      <w:r w:rsidRPr="00070C34">
        <w:rPr>
          <w:rFonts w:eastAsia="Times New Roman"/>
          <w:lang w:eastAsia="en-US"/>
        </w:rPr>
        <w:t>Other (describe)______</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9.  Is an entity other than the event sponsor paying the cost for DoD invitees?</w:t>
      </w:r>
    </w:p>
    <w:p w:rsidR="00070C34" w:rsidRPr="00070C34" w:rsidRDefault="00070C34" w:rsidP="00070C34">
      <w:pPr>
        <w:widowControl w:val="0"/>
        <w:autoSpaceDE w:val="0"/>
        <w:autoSpaceDN w:val="0"/>
        <w:ind w:left="360"/>
        <w:rPr>
          <w:rFonts w:eastAsia="Times New Roman"/>
          <w:lang w:eastAsia="en-US"/>
        </w:rPr>
      </w:pPr>
    </w:p>
    <w:p w:rsidR="00070C34" w:rsidRPr="00070C34" w:rsidRDefault="00070C34" w:rsidP="00070C34">
      <w:pPr>
        <w:widowControl w:val="0"/>
        <w:numPr>
          <w:ilvl w:val="0"/>
          <w:numId w:val="5"/>
        </w:numPr>
        <w:autoSpaceDE w:val="0"/>
        <w:autoSpaceDN w:val="0"/>
        <w:rPr>
          <w:rFonts w:eastAsia="Times New Roman"/>
          <w:lang w:eastAsia="en-US"/>
        </w:rPr>
      </w:pPr>
      <w:r w:rsidRPr="00070C34">
        <w:rPr>
          <w:rFonts w:eastAsia="Times New Roman"/>
          <w:lang w:eastAsia="en-US"/>
        </w:rPr>
        <w:t>No__</w:t>
      </w:r>
    </w:p>
    <w:p w:rsidR="00070C34" w:rsidRPr="00070C34" w:rsidRDefault="00070C34" w:rsidP="00070C34">
      <w:pPr>
        <w:widowControl w:val="0"/>
        <w:numPr>
          <w:ilvl w:val="0"/>
          <w:numId w:val="5"/>
        </w:numPr>
        <w:autoSpaceDE w:val="0"/>
        <w:autoSpaceDN w:val="0"/>
        <w:rPr>
          <w:rFonts w:eastAsia="Times New Roman"/>
          <w:lang w:eastAsia="en-US"/>
        </w:rPr>
      </w:pPr>
      <w:r w:rsidRPr="00070C34">
        <w:rPr>
          <w:rFonts w:eastAsia="Times New Roman"/>
          <w:lang w:eastAsia="en-US"/>
        </w:rPr>
        <w:t>Yes____</w:t>
      </w:r>
    </w:p>
    <w:p w:rsidR="00070C34" w:rsidRPr="00070C34" w:rsidRDefault="00070C34" w:rsidP="00070C34">
      <w:pPr>
        <w:widowControl w:val="0"/>
        <w:numPr>
          <w:ilvl w:val="1"/>
          <w:numId w:val="5"/>
        </w:numPr>
        <w:autoSpaceDE w:val="0"/>
        <w:autoSpaceDN w:val="0"/>
        <w:rPr>
          <w:rFonts w:eastAsia="Times New Roman"/>
          <w:lang w:eastAsia="en-US"/>
        </w:rPr>
      </w:pPr>
      <w:r w:rsidRPr="00070C34">
        <w:rPr>
          <w:rFonts w:eastAsia="Times New Roman"/>
          <w:lang w:eastAsia="en-US"/>
        </w:rPr>
        <w:t xml:space="preserve">Identify that entity and the names of the DoD invitees it will pay for. </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10.  Is an entity other than the sponsor designating the DoD invitees?</w:t>
      </w:r>
    </w:p>
    <w:p w:rsidR="00070C34" w:rsidRPr="00070C34" w:rsidRDefault="00070C34" w:rsidP="00070C34">
      <w:pPr>
        <w:widowControl w:val="0"/>
        <w:autoSpaceDE w:val="0"/>
        <w:autoSpaceDN w:val="0"/>
        <w:ind w:left="360"/>
        <w:rPr>
          <w:rFonts w:eastAsia="Times New Roman"/>
          <w:lang w:eastAsia="en-US"/>
        </w:rPr>
      </w:pPr>
    </w:p>
    <w:p w:rsidR="00070C34" w:rsidRPr="00070C34" w:rsidRDefault="00070C34" w:rsidP="00070C34">
      <w:pPr>
        <w:widowControl w:val="0"/>
        <w:numPr>
          <w:ilvl w:val="0"/>
          <w:numId w:val="6"/>
        </w:numPr>
        <w:autoSpaceDE w:val="0"/>
        <w:autoSpaceDN w:val="0"/>
        <w:rPr>
          <w:rFonts w:eastAsia="Times New Roman"/>
          <w:lang w:eastAsia="en-US"/>
        </w:rPr>
      </w:pPr>
      <w:r w:rsidRPr="00070C34">
        <w:rPr>
          <w:rFonts w:eastAsia="Times New Roman"/>
          <w:lang w:eastAsia="en-US"/>
        </w:rPr>
        <w:t>No___</w:t>
      </w:r>
    </w:p>
    <w:p w:rsidR="00070C34" w:rsidRPr="00070C34" w:rsidRDefault="00070C34" w:rsidP="00070C34">
      <w:pPr>
        <w:widowControl w:val="0"/>
        <w:numPr>
          <w:ilvl w:val="0"/>
          <w:numId w:val="6"/>
        </w:numPr>
        <w:autoSpaceDE w:val="0"/>
        <w:autoSpaceDN w:val="0"/>
        <w:rPr>
          <w:rFonts w:eastAsia="Times New Roman"/>
          <w:lang w:eastAsia="en-US"/>
        </w:rPr>
      </w:pPr>
      <w:r w:rsidRPr="00070C34">
        <w:rPr>
          <w:rFonts w:eastAsia="Times New Roman"/>
          <w:lang w:eastAsia="en-US"/>
        </w:rPr>
        <w:t>Yes___</w:t>
      </w:r>
    </w:p>
    <w:p w:rsidR="00070C34" w:rsidRPr="00070C34" w:rsidRDefault="00070C34" w:rsidP="00070C34">
      <w:pPr>
        <w:widowControl w:val="0"/>
        <w:numPr>
          <w:ilvl w:val="1"/>
          <w:numId w:val="6"/>
        </w:numPr>
        <w:autoSpaceDE w:val="0"/>
        <w:autoSpaceDN w:val="0"/>
        <w:rPr>
          <w:rFonts w:eastAsia="Times New Roman"/>
          <w:lang w:eastAsia="en-US"/>
        </w:rPr>
      </w:pPr>
      <w:r w:rsidRPr="00070C34">
        <w:rPr>
          <w:rFonts w:eastAsia="Times New Roman"/>
          <w:lang w:eastAsia="en-US"/>
        </w:rPr>
        <w:t>Identify that entity and the names of the DoD invitees that it designates.</w:t>
      </w: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br w:type="page"/>
      </w: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lastRenderedPageBreak/>
        <w:t xml:space="preserve">11.  Does the invitation include an unsolicited offer for the employee to bring a guest?  </w:t>
      </w:r>
    </w:p>
    <w:p w:rsidR="00070C34" w:rsidRPr="00070C34" w:rsidRDefault="00070C34" w:rsidP="00070C34">
      <w:pPr>
        <w:widowControl w:val="0"/>
        <w:numPr>
          <w:ilvl w:val="0"/>
          <w:numId w:val="6"/>
        </w:numPr>
        <w:autoSpaceDE w:val="0"/>
        <w:autoSpaceDN w:val="0"/>
        <w:rPr>
          <w:rFonts w:eastAsia="Times New Roman"/>
          <w:lang w:eastAsia="en-US"/>
        </w:rPr>
      </w:pPr>
      <w:r w:rsidRPr="00070C34">
        <w:rPr>
          <w:rFonts w:eastAsia="Times New Roman"/>
          <w:lang w:eastAsia="en-US"/>
        </w:rPr>
        <w:t>No___</w:t>
      </w:r>
    </w:p>
    <w:p w:rsidR="00070C34" w:rsidRPr="00070C34" w:rsidRDefault="00070C34" w:rsidP="00070C34">
      <w:pPr>
        <w:widowControl w:val="0"/>
        <w:numPr>
          <w:ilvl w:val="0"/>
          <w:numId w:val="6"/>
        </w:numPr>
        <w:autoSpaceDE w:val="0"/>
        <w:autoSpaceDN w:val="0"/>
        <w:rPr>
          <w:rFonts w:eastAsia="Times New Roman"/>
          <w:lang w:eastAsia="en-US"/>
        </w:rPr>
      </w:pPr>
      <w:r w:rsidRPr="00070C34">
        <w:rPr>
          <w:rFonts w:eastAsia="Times New Roman"/>
          <w:lang w:eastAsia="en-US"/>
        </w:rPr>
        <w:t>Yes___</w:t>
      </w:r>
    </w:p>
    <w:p w:rsidR="00070C34" w:rsidRPr="00070C34" w:rsidRDefault="00070C34" w:rsidP="00070C34">
      <w:pPr>
        <w:widowControl w:val="0"/>
        <w:numPr>
          <w:ilvl w:val="1"/>
          <w:numId w:val="6"/>
        </w:numPr>
        <w:autoSpaceDE w:val="0"/>
        <w:autoSpaceDN w:val="0"/>
        <w:rPr>
          <w:rFonts w:eastAsia="Times New Roman"/>
          <w:lang w:eastAsia="en-US"/>
        </w:rPr>
      </w:pPr>
      <w:r w:rsidRPr="00070C34">
        <w:rPr>
          <w:rFonts w:eastAsia="Times New Roman"/>
          <w:lang w:eastAsia="en-US"/>
        </w:rPr>
        <w:t>How many?  ________</w:t>
      </w:r>
    </w:p>
    <w:p w:rsidR="00070C34" w:rsidRPr="00070C34" w:rsidRDefault="00070C34" w:rsidP="00070C34">
      <w:pPr>
        <w:widowControl w:val="0"/>
        <w:numPr>
          <w:ilvl w:val="1"/>
          <w:numId w:val="6"/>
        </w:numPr>
        <w:autoSpaceDE w:val="0"/>
        <w:autoSpaceDN w:val="0"/>
        <w:rPr>
          <w:rFonts w:eastAsia="Times New Roman"/>
          <w:lang w:eastAsia="en-US"/>
        </w:rPr>
      </w:pPr>
      <w:r w:rsidRPr="00070C34">
        <w:rPr>
          <w:rFonts w:eastAsia="Times New Roman"/>
          <w:lang w:eastAsia="en-US"/>
        </w:rPr>
        <w:t>Will others in attendance also be accompanied by a guest?  (Y / N)</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 xml:space="preserve">12.  Does the person / organization extending the invitation have any matter(s) pending before DoD and, if so, is the DoD employee who has been invited to the event involved in these matters?   </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 xml:space="preserve">13.  What is the estimated cost per person of food, refreshments and entertainment at the event?     </w:t>
      </w: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 xml:space="preserve">        $_______  per person.</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14.  If different from the value listed in No. 13 above, identify the ticket or entry fee cost to attend the event.  Tickets cost $_____  per person</w:t>
      </w:r>
    </w:p>
    <w:p w:rsidR="00070C34" w:rsidRPr="00070C34" w:rsidRDefault="00070C34" w:rsidP="00070C34">
      <w:pPr>
        <w:widowControl w:val="0"/>
        <w:autoSpaceDE w:val="0"/>
        <w:autoSpaceDN w:val="0"/>
        <w:ind w:left="36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15.  Identify other gifts being offered in addition to free attendance (i.e., free parking, memento, transportation, etc.)</w:t>
      </w:r>
    </w:p>
    <w:p w:rsidR="00070C34" w:rsidRPr="00070C34" w:rsidRDefault="00070C34" w:rsidP="00070C34">
      <w:pPr>
        <w:widowControl w:val="0"/>
        <w:autoSpaceDE w:val="0"/>
        <w:autoSpaceDN w:val="0"/>
        <w:ind w:left="720"/>
        <w:rPr>
          <w:rFonts w:eastAsia="Times New Roman"/>
          <w:lang w:eastAsia="en-US"/>
        </w:rPr>
      </w:pPr>
    </w:p>
    <w:p w:rsidR="00070C34" w:rsidRPr="00070C34" w:rsidRDefault="00070C34" w:rsidP="00070C34">
      <w:pPr>
        <w:widowControl w:val="0"/>
        <w:numPr>
          <w:ilvl w:val="0"/>
          <w:numId w:val="7"/>
        </w:numPr>
        <w:autoSpaceDE w:val="0"/>
        <w:autoSpaceDN w:val="0"/>
        <w:rPr>
          <w:rFonts w:eastAsia="Times New Roman"/>
          <w:lang w:eastAsia="en-US"/>
        </w:rPr>
      </w:pPr>
      <w:r w:rsidRPr="00070C34">
        <w:rPr>
          <w:rFonts w:eastAsia="Times New Roman"/>
          <w:lang w:eastAsia="en-US"/>
        </w:rPr>
        <w:t>None___</w:t>
      </w:r>
    </w:p>
    <w:p w:rsidR="00070C34" w:rsidRPr="00070C34" w:rsidRDefault="00070C34" w:rsidP="00070C34">
      <w:pPr>
        <w:widowControl w:val="0"/>
        <w:numPr>
          <w:ilvl w:val="0"/>
          <w:numId w:val="7"/>
        </w:numPr>
        <w:autoSpaceDE w:val="0"/>
        <w:autoSpaceDN w:val="0"/>
        <w:rPr>
          <w:rFonts w:eastAsia="Times New Roman"/>
          <w:lang w:eastAsia="en-US"/>
        </w:rPr>
      </w:pPr>
      <w:r w:rsidRPr="00070C34">
        <w:rPr>
          <w:rFonts w:eastAsia="Times New Roman"/>
          <w:lang w:eastAsia="en-US"/>
        </w:rPr>
        <w:t>Other gifts (List) ______________________________</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16.  Identify the estimated cost of these other gifts.</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autoSpaceDE w:val="0"/>
        <w:autoSpaceDN w:val="0"/>
        <w:rPr>
          <w:rFonts w:eastAsia="Times New Roman"/>
          <w:lang w:eastAsia="en-US"/>
        </w:rPr>
      </w:pPr>
      <w:r w:rsidRPr="00070C34">
        <w:rPr>
          <w:rFonts w:eastAsia="Times New Roman"/>
          <w:lang w:eastAsia="en-US"/>
        </w:rPr>
        <w:t>17.  Is the sponsoring or inviting organization tax-exempt under 501(c)(</w:t>
      </w:r>
      <w:r w:rsidR="00926E32" w:rsidRPr="00070C34">
        <w:rPr>
          <w:rFonts w:eastAsia="Times New Roman"/>
          <w:lang w:eastAsia="en-US"/>
        </w:rPr>
        <w:t>3)</w:t>
      </w:r>
      <w:r w:rsidRPr="00070C34">
        <w:rPr>
          <w:rFonts w:eastAsia="Times New Roman"/>
          <w:lang w:eastAsia="en-US"/>
        </w:rPr>
        <w:t>?</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numPr>
          <w:ilvl w:val="0"/>
          <w:numId w:val="13"/>
        </w:numPr>
        <w:autoSpaceDE w:val="0"/>
        <w:autoSpaceDN w:val="0"/>
        <w:rPr>
          <w:rFonts w:eastAsia="Times New Roman"/>
          <w:lang w:eastAsia="en-US"/>
        </w:rPr>
      </w:pPr>
      <w:r w:rsidRPr="00070C34">
        <w:rPr>
          <w:rFonts w:eastAsia="Times New Roman"/>
          <w:lang w:eastAsia="en-US"/>
        </w:rPr>
        <w:t>Yes____</w:t>
      </w:r>
    </w:p>
    <w:p w:rsidR="00070C34" w:rsidRPr="00070C34" w:rsidRDefault="00070C34" w:rsidP="00070C34">
      <w:pPr>
        <w:widowControl w:val="0"/>
        <w:numPr>
          <w:ilvl w:val="0"/>
          <w:numId w:val="13"/>
        </w:numPr>
        <w:autoSpaceDE w:val="0"/>
        <w:autoSpaceDN w:val="0"/>
        <w:rPr>
          <w:rFonts w:eastAsia="Times New Roman"/>
          <w:lang w:eastAsia="en-US"/>
        </w:rPr>
      </w:pPr>
      <w:r w:rsidRPr="00070C34">
        <w:rPr>
          <w:rFonts w:eastAsia="Times New Roman"/>
          <w:lang w:eastAsia="en-US"/>
        </w:rPr>
        <w:t>No____</w:t>
      </w:r>
    </w:p>
    <w:p w:rsidR="00070C34" w:rsidRPr="00070C34" w:rsidRDefault="00070C34" w:rsidP="00070C34">
      <w:pPr>
        <w:widowControl w:val="0"/>
        <w:autoSpaceDE w:val="0"/>
        <w:autoSpaceDN w:val="0"/>
        <w:rPr>
          <w:rFonts w:eastAsia="Times New Roman"/>
          <w:lang w:eastAsia="en-US"/>
        </w:rPr>
      </w:pPr>
    </w:p>
    <w:p w:rsidR="003D7653" w:rsidRPr="00070C34" w:rsidRDefault="003D7653" w:rsidP="003D7653">
      <w:pPr>
        <w:widowControl w:val="0"/>
        <w:autoSpaceDE w:val="0"/>
        <w:autoSpaceDN w:val="0"/>
        <w:rPr>
          <w:rFonts w:eastAsia="Times New Roman"/>
          <w:lang w:eastAsia="en-US"/>
        </w:rPr>
      </w:pPr>
      <w:r w:rsidRPr="00070C34">
        <w:rPr>
          <w:rFonts w:eastAsia="Times New Roman"/>
          <w:lang w:eastAsia="en-US"/>
        </w:rPr>
        <w:t>1</w:t>
      </w:r>
      <w:r>
        <w:rPr>
          <w:rFonts w:eastAsia="Times New Roman"/>
          <w:lang w:eastAsia="en-US"/>
        </w:rPr>
        <w:t>8</w:t>
      </w:r>
      <w:r w:rsidRPr="00070C34">
        <w:rPr>
          <w:rFonts w:eastAsia="Times New Roman"/>
          <w:lang w:eastAsia="en-US"/>
        </w:rPr>
        <w:t xml:space="preserve">.  Is the sponsoring or inviting organization </w:t>
      </w:r>
      <w:r>
        <w:rPr>
          <w:rFonts w:eastAsia="Times New Roman"/>
          <w:lang w:eastAsia="en-US"/>
        </w:rPr>
        <w:t>a registered lobbyist or lobbying organization</w:t>
      </w:r>
      <w:r w:rsidRPr="00070C34">
        <w:rPr>
          <w:rFonts w:eastAsia="Times New Roman"/>
          <w:lang w:eastAsia="en-US"/>
        </w:rPr>
        <w:t>?</w:t>
      </w:r>
    </w:p>
    <w:p w:rsidR="003D7653" w:rsidRPr="00070C34" w:rsidRDefault="003D7653" w:rsidP="003D7653">
      <w:pPr>
        <w:widowControl w:val="0"/>
        <w:autoSpaceDE w:val="0"/>
        <w:autoSpaceDN w:val="0"/>
        <w:rPr>
          <w:rFonts w:eastAsia="Times New Roman"/>
          <w:lang w:eastAsia="en-US"/>
        </w:rPr>
      </w:pPr>
    </w:p>
    <w:p w:rsidR="003D7653" w:rsidRPr="00070C34" w:rsidRDefault="003D7653" w:rsidP="003D7653">
      <w:pPr>
        <w:widowControl w:val="0"/>
        <w:numPr>
          <w:ilvl w:val="0"/>
          <w:numId w:val="13"/>
        </w:numPr>
        <w:autoSpaceDE w:val="0"/>
        <w:autoSpaceDN w:val="0"/>
        <w:rPr>
          <w:rFonts w:eastAsia="Times New Roman"/>
          <w:lang w:eastAsia="en-US"/>
        </w:rPr>
      </w:pPr>
      <w:r w:rsidRPr="00070C34">
        <w:rPr>
          <w:rFonts w:eastAsia="Times New Roman"/>
          <w:lang w:eastAsia="en-US"/>
        </w:rPr>
        <w:t>Yes____</w:t>
      </w:r>
    </w:p>
    <w:p w:rsidR="003D7653" w:rsidRPr="00070C34" w:rsidRDefault="003D7653" w:rsidP="003D7653">
      <w:pPr>
        <w:widowControl w:val="0"/>
        <w:numPr>
          <w:ilvl w:val="0"/>
          <w:numId w:val="13"/>
        </w:numPr>
        <w:autoSpaceDE w:val="0"/>
        <w:autoSpaceDN w:val="0"/>
        <w:rPr>
          <w:rFonts w:eastAsia="Times New Roman"/>
          <w:lang w:eastAsia="en-US"/>
        </w:rPr>
      </w:pPr>
      <w:r w:rsidRPr="00070C34">
        <w:rPr>
          <w:rFonts w:eastAsia="Times New Roman"/>
          <w:lang w:eastAsia="en-US"/>
        </w:rPr>
        <w:t>No____</w:t>
      </w:r>
    </w:p>
    <w:p w:rsidR="003D7653" w:rsidRDefault="003D7653" w:rsidP="00070C34">
      <w:pPr>
        <w:widowControl w:val="0"/>
        <w:autoSpaceDE w:val="0"/>
        <w:autoSpaceDN w:val="0"/>
        <w:rPr>
          <w:rFonts w:eastAsia="Times New Roman"/>
          <w:lang w:eastAsia="en-US"/>
        </w:rPr>
      </w:pPr>
    </w:p>
    <w:p w:rsidR="00070C34" w:rsidRPr="00070C34" w:rsidRDefault="003D7653" w:rsidP="00070C34">
      <w:pPr>
        <w:widowControl w:val="0"/>
        <w:autoSpaceDE w:val="0"/>
        <w:autoSpaceDN w:val="0"/>
        <w:rPr>
          <w:rFonts w:eastAsia="Times New Roman"/>
          <w:lang w:eastAsia="en-US"/>
        </w:rPr>
      </w:pPr>
      <w:r>
        <w:rPr>
          <w:rFonts w:eastAsia="Times New Roman"/>
          <w:lang w:eastAsia="en-US"/>
        </w:rPr>
        <w:t xml:space="preserve">19.  </w:t>
      </w:r>
      <w:r w:rsidR="00070C34" w:rsidRPr="00070C34">
        <w:rPr>
          <w:rFonts w:eastAsia="Times New Roman"/>
          <w:lang w:eastAsia="en-US"/>
        </w:rPr>
        <w:t>Is this a fundraising event (e.g., is any portion of the admission price tax deductible)?</w:t>
      </w:r>
    </w:p>
    <w:p w:rsidR="00070C34" w:rsidRPr="00070C34" w:rsidRDefault="00070C34" w:rsidP="00070C34">
      <w:pPr>
        <w:widowControl w:val="0"/>
        <w:autoSpaceDE w:val="0"/>
        <w:autoSpaceDN w:val="0"/>
        <w:ind w:left="360"/>
        <w:rPr>
          <w:rFonts w:eastAsia="Times New Roman"/>
          <w:lang w:eastAsia="en-US"/>
        </w:rPr>
      </w:pPr>
    </w:p>
    <w:p w:rsidR="00070C34" w:rsidRPr="00070C34" w:rsidRDefault="00070C34" w:rsidP="003D7653">
      <w:pPr>
        <w:widowControl w:val="0"/>
        <w:numPr>
          <w:ilvl w:val="0"/>
          <w:numId w:val="9"/>
        </w:numPr>
        <w:tabs>
          <w:tab w:val="clear" w:pos="1080"/>
        </w:tabs>
        <w:autoSpaceDE w:val="0"/>
        <w:autoSpaceDN w:val="0"/>
        <w:ind w:left="720"/>
        <w:rPr>
          <w:rFonts w:eastAsia="Times New Roman"/>
          <w:lang w:eastAsia="en-US"/>
        </w:rPr>
      </w:pPr>
      <w:r w:rsidRPr="00070C34">
        <w:rPr>
          <w:rFonts w:eastAsia="Times New Roman"/>
          <w:lang w:eastAsia="en-US"/>
        </w:rPr>
        <w:t>No____</w:t>
      </w:r>
    </w:p>
    <w:p w:rsidR="00070C34" w:rsidRPr="00070C34" w:rsidRDefault="00070C34" w:rsidP="003D7653">
      <w:pPr>
        <w:widowControl w:val="0"/>
        <w:numPr>
          <w:ilvl w:val="0"/>
          <w:numId w:val="9"/>
        </w:numPr>
        <w:tabs>
          <w:tab w:val="clear" w:pos="1080"/>
        </w:tabs>
        <w:autoSpaceDE w:val="0"/>
        <w:autoSpaceDN w:val="0"/>
        <w:ind w:left="720"/>
        <w:contextualSpacing/>
      </w:pPr>
      <w:r w:rsidRPr="00070C34">
        <w:t>Yes___</w:t>
      </w:r>
      <w:r w:rsidR="003D7653">
        <w:t xml:space="preserve">  (If available</w:t>
      </w:r>
      <w:r w:rsidR="000F7156">
        <w:t xml:space="preserve">: ____ </w:t>
      </w:r>
      <w:r w:rsidRPr="00070C34">
        <w:t xml:space="preserve">portion of admission suggested </w:t>
      </w:r>
      <w:r w:rsidR="000F7156">
        <w:t>is</w:t>
      </w:r>
      <w:r w:rsidRPr="00070C34">
        <w:t xml:space="preserve"> tax deductible</w:t>
      </w:r>
      <w:r w:rsidR="000F7156">
        <w:t>)</w:t>
      </w:r>
    </w:p>
    <w:p w:rsidR="00070C34" w:rsidRPr="00070C34" w:rsidRDefault="00070C34" w:rsidP="00070C34">
      <w:pPr>
        <w:widowControl w:val="0"/>
        <w:autoSpaceDE w:val="0"/>
        <w:autoSpaceDN w:val="0"/>
        <w:rPr>
          <w:rFonts w:eastAsia="Times New Roman"/>
          <w:lang w:eastAsia="en-US"/>
        </w:rPr>
      </w:pPr>
    </w:p>
    <w:p w:rsidR="00070C34" w:rsidRPr="00070C34" w:rsidRDefault="003D7653" w:rsidP="00070C34">
      <w:pPr>
        <w:widowControl w:val="0"/>
        <w:autoSpaceDE w:val="0"/>
        <w:autoSpaceDN w:val="0"/>
        <w:rPr>
          <w:rFonts w:eastAsia="Times New Roman"/>
          <w:lang w:eastAsia="en-US"/>
        </w:rPr>
      </w:pPr>
      <w:r>
        <w:rPr>
          <w:rFonts w:eastAsia="Times New Roman"/>
          <w:lang w:eastAsia="en-US"/>
        </w:rPr>
        <w:t>20</w:t>
      </w:r>
      <w:r w:rsidR="00070C34" w:rsidRPr="00070C34">
        <w:rPr>
          <w:rFonts w:eastAsia="Times New Roman"/>
          <w:lang w:eastAsia="en-US"/>
        </w:rPr>
        <w:t>.    Is this an event recurring from year to year?</w:t>
      </w:r>
    </w:p>
    <w:p w:rsidR="00070C34" w:rsidRPr="00070C34" w:rsidRDefault="00070C34" w:rsidP="00070C34">
      <w:pPr>
        <w:widowControl w:val="0"/>
        <w:autoSpaceDE w:val="0"/>
        <w:autoSpaceDN w:val="0"/>
        <w:rPr>
          <w:rFonts w:eastAsia="Times New Roman"/>
          <w:lang w:eastAsia="en-US"/>
        </w:rPr>
      </w:pPr>
    </w:p>
    <w:p w:rsidR="00070C34" w:rsidRPr="00070C34" w:rsidRDefault="00070C34" w:rsidP="00070C34">
      <w:pPr>
        <w:widowControl w:val="0"/>
        <w:numPr>
          <w:ilvl w:val="0"/>
          <w:numId w:val="13"/>
        </w:numPr>
        <w:autoSpaceDE w:val="0"/>
        <w:autoSpaceDN w:val="0"/>
        <w:rPr>
          <w:rFonts w:eastAsia="Times New Roman"/>
          <w:lang w:eastAsia="en-US"/>
        </w:rPr>
      </w:pPr>
      <w:r w:rsidRPr="00070C34">
        <w:rPr>
          <w:rFonts w:eastAsia="Times New Roman"/>
          <w:lang w:eastAsia="en-US"/>
        </w:rPr>
        <w:t>Yes____</w:t>
      </w:r>
    </w:p>
    <w:p w:rsidR="00070C34" w:rsidRDefault="00070C34" w:rsidP="003D7653">
      <w:pPr>
        <w:widowControl w:val="0"/>
        <w:numPr>
          <w:ilvl w:val="0"/>
          <w:numId w:val="13"/>
        </w:numPr>
        <w:autoSpaceDE w:val="0"/>
        <w:autoSpaceDN w:val="0"/>
        <w:rPr>
          <w:rFonts w:eastAsia="Times New Roman"/>
          <w:lang w:eastAsia="en-US"/>
        </w:rPr>
      </w:pPr>
      <w:r w:rsidRPr="00070C34">
        <w:rPr>
          <w:rFonts w:eastAsia="Times New Roman"/>
          <w:lang w:eastAsia="en-US"/>
        </w:rPr>
        <w:t>No____</w:t>
      </w:r>
    </w:p>
    <w:p w:rsidR="003D7653" w:rsidRPr="003D7653" w:rsidRDefault="003D7653" w:rsidP="003D7653">
      <w:pPr>
        <w:widowControl w:val="0"/>
        <w:autoSpaceDE w:val="0"/>
        <w:autoSpaceDN w:val="0"/>
        <w:ind w:left="720"/>
        <w:rPr>
          <w:rFonts w:eastAsia="Times New Roman"/>
          <w:lang w:eastAsia="en-US"/>
        </w:rPr>
      </w:pPr>
    </w:p>
    <w:p w:rsidR="00070C34" w:rsidRPr="00070C34" w:rsidRDefault="00070C34" w:rsidP="00070C34">
      <w:pPr>
        <w:widowControl w:val="0"/>
        <w:autoSpaceDE w:val="0"/>
        <w:autoSpaceDN w:val="0"/>
        <w:rPr>
          <w:rFonts w:eastAsia="Times New Roman"/>
          <w:sz w:val="20"/>
          <w:szCs w:val="20"/>
          <w:lang w:eastAsia="en-US"/>
        </w:rPr>
        <w:sectPr w:rsidR="00070C34" w:rsidRPr="00070C34" w:rsidSect="001146D5">
          <w:headerReference w:type="default" r:id="rId11"/>
          <w:footerReference w:type="default" r:id="rId12"/>
          <w:pgSz w:w="12240" w:h="15840"/>
          <w:pgMar w:top="1440" w:right="1440" w:bottom="1440" w:left="1440" w:header="720" w:footer="720" w:gutter="0"/>
          <w:pgNumType w:start="1"/>
          <w:cols w:space="720"/>
          <w:titlePg/>
          <w:docGrid w:linePitch="360"/>
        </w:sectPr>
      </w:pPr>
      <w:r w:rsidRPr="00070C34">
        <w:rPr>
          <w:rFonts w:eastAsia="Times New Roman"/>
          <w:lang w:eastAsia="en-US"/>
        </w:rPr>
        <w:t xml:space="preserve">Comments Section:  Please provide any additional information (copy of invitation, etc.)   </w:t>
      </w:r>
    </w:p>
    <w:p w:rsidR="00070C34" w:rsidRPr="00070C34" w:rsidRDefault="00070C34" w:rsidP="00070C34">
      <w:pPr>
        <w:widowControl w:val="0"/>
        <w:tabs>
          <w:tab w:val="left" w:pos="360"/>
          <w:tab w:val="left" w:pos="720"/>
          <w:tab w:val="left" w:pos="1440"/>
          <w:tab w:val="left" w:pos="2160"/>
          <w:tab w:val="left" w:pos="2880"/>
          <w:tab w:val="left" w:pos="3600"/>
          <w:tab w:val="left" w:pos="4320"/>
          <w:tab w:val="left" w:pos="5040"/>
        </w:tabs>
        <w:autoSpaceDE w:val="0"/>
        <w:autoSpaceDN w:val="0"/>
        <w:ind w:left="360" w:hanging="360"/>
        <w:jc w:val="center"/>
        <w:rPr>
          <w:rFonts w:eastAsia="Times New Roman"/>
          <w:sz w:val="20"/>
          <w:szCs w:val="20"/>
          <w:lang w:eastAsia="en-US"/>
        </w:rPr>
      </w:pPr>
      <w:r w:rsidRPr="00070C34">
        <w:rPr>
          <w:rFonts w:eastAsia="Times New Roman"/>
          <w:b/>
          <w:sz w:val="96"/>
          <w:szCs w:val="96"/>
          <w:lang w:eastAsia="en-US"/>
        </w:rPr>
        <w:lastRenderedPageBreak/>
        <w:t>TAB B</w:t>
      </w:r>
    </w:p>
    <w:p w:rsidR="00070C34" w:rsidRPr="00070C34" w:rsidRDefault="00070C34" w:rsidP="00070C34">
      <w:pPr>
        <w:widowControl w:val="0"/>
        <w:autoSpaceDE w:val="0"/>
        <w:autoSpaceDN w:val="0"/>
        <w:rPr>
          <w:rFonts w:eastAsia="Times New Roman"/>
          <w:sz w:val="20"/>
          <w:szCs w:val="20"/>
          <w:lang w:eastAsia="en-US"/>
        </w:rPr>
        <w:sectPr w:rsidR="00070C34" w:rsidRPr="00070C34" w:rsidSect="00F8145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vAlign w:val="center"/>
          <w:docGrid w:linePitch="360"/>
        </w:sectPr>
      </w:pP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r w:rsidRPr="00070C34">
        <w:rPr>
          <w:rFonts w:eastAsia="Times New Roman"/>
          <w:szCs w:val="20"/>
          <w:lang w:eastAsia="en-US"/>
        </w:rPr>
        <w:lastRenderedPageBreak/>
        <w:t>Date:</w:t>
      </w:r>
      <w:r w:rsidRPr="00070C34">
        <w:rPr>
          <w:rFonts w:eastAsia="Times New Roman"/>
          <w:szCs w:val="20"/>
          <w:lang w:eastAsia="en-US"/>
        </w:rPr>
        <w:tab/>
      </w:r>
      <w:r w:rsidRPr="00070C34">
        <w:rPr>
          <w:rFonts w:eastAsia="Times New Roman"/>
          <w:szCs w:val="20"/>
          <w:lang w:eastAsia="en-US"/>
        </w:rPr>
        <w:tab/>
      </w:r>
      <w:r w:rsidRPr="00070C34">
        <w:rPr>
          <w:rFonts w:eastAsia="Times New Roman"/>
          <w:szCs w:val="20"/>
          <w:lang w:eastAsia="en-US"/>
        </w:rPr>
        <w:tab/>
      </w:r>
      <w:r w:rsidRPr="00070C34">
        <w:rPr>
          <w:rFonts w:eastAsia="Times New Roman"/>
          <w:szCs w:val="20"/>
          <w:lang w:eastAsia="en-US"/>
        </w:rPr>
        <w:tab/>
      </w:r>
      <w:r w:rsidRPr="00070C34">
        <w:rPr>
          <w:rFonts w:eastAsia="Times New Roman"/>
          <w:szCs w:val="20"/>
          <w:lang w:eastAsia="en-US"/>
        </w:rPr>
        <w:tab/>
      </w: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 w:val="28"/>
          <w:szCs w:val="22"/>
          <w:lang w:eastAsia="en-US"/>
        </w:rPr>
      </w:pPr>
      <w:r w:rsidRPr="00070C34">
        <w:rPr>
          <w:rFonts w:eastAsia="Times New Roman"/>
          <w:szCs w:val="20"/>
          <w:lang w:eastAsia="en-US"/>
        </w:rPr>
        <w:t>MEMORANDUM FOR RECORD</w:t>
      </w: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r w:rsidRPr="00070C34">
        <w:rPr>
          <w:rFonts w:eastAsia="Times New Roman"/>
          <w:szCs w:val="20"/>
          <w:lang w:eastAsia="en-US"/>
        </w:rPr>
        <w:t xml:space="preserve">SUBJECT:  Written Authorization to Accept Free Attendance at a </w:t>
      </w:r>
      <w:r w:rsidR="005C0E8B">
        <w:rPr>
          <w:rFonts w:eastAsia="Times New Roman"/>
          <w:szCs w:val="20"/>
          <w:lang w:eastAsia="en-US"/>
        </w:rPr>
        <w:t>Widely-</w:t>
      </w:r>
      <w:r w:rsidRPr="00070C34">
        <w:rPr>
          <w:rFonts w:eastAsia="Times New Roman"/>
          <w:szCs w:val="20"/>
          <w:lang w:eastAsia="en-US"/>
        </w:rPr>
        <w:t>Attended Gathering</w:t>
      </w: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ind w:firstLine="720"/>
        <w:rPr>
          <w:rFonts w:eastAsia="Times New Roman"/>
          <w:szCs w:val="20"/>
          <w:lang w:eastAsia="en-US"/>
        </w:rPr>
      </w:pPr>
      <w:r w:rsidRPr="00070C34">
        <w:rPr>
          <w:rFonts w:eastAsia="Times New Roman"/>
          <w:szCs w:val="20"/>
          <w:lang w:eastAsia="en-US"/>
        </w:rPr>
        <w:t xml:space="preserve"> </w:t>
      </w:r>
      <w:r w:rsidRPr="00070C34">
        <w:rPr>
          <w:rFonts w:eastAsia="Times New Roman"/>
          <w:color w:val="FF0000"/>
          <w:szCs w:val="20"/>
          <w:u w:val="single"/>
          <w:lang w:eastAsia="en-US"/>
        </w:rPr>
        <w:t>[</w:t>
      </w:r>
      <w:r w:rsidR="00926E32" w:rsidRPr="00070C34">
        <w:rPr>
          <w:rFonts w:eastAsia="Times New Roman"/>
          <w:color w:val="FF0000"/>
          <w:szCs w:val="20"/>
          <w:u w:val="single"/>
          <w:lang w:eastAsia="en-US"/>
        </w:rPr>
        <w:t>Employee</w:t>
      </w:r>
      <w:r w:rsidRPr="00070C34">
        <w:rPr>
          <w:rFonts w:eastAsia="Times New Roman"/>
          <w:color w:val="FF0000"/>
          <w:szCs w:val="20"/>
          <w:u w:val="single"/>
          <w:lang w:eastAsia="en-US"/>
        </w:rPr>
        <w:t xml:space="preserve"> name]</w:t>
      </w:r>
      <w:r w:rsidRPr="00070C34">
        <w:rPr>
          <w:rFonts w:eastAsia="Times New Roman"/>
          <w:szCs w:val="20"/>
          <w:lang w:eastAsia="en-US"/>
        </w:rPr>
        <w:t xml:space="preserve"> has been invited by </w:t>
      </w:r>
      <w:r w:rsidRPr="00070C34">
        <w:rPr>
          <w:rFonts w:eastAsia="Times New Roman"/>
          <w:color w:val="FF0000"/>
          <w:szCs w:val="20"/>
          <w:u w:val="single"/>
          <w:lang w:eastAsia="en-US"/>
        </w:rPr>
        <w:t>[non-Federal source]</w:t>
      </w:r>
      <w:r w:rsidRPr="00070C34">
        <w:rPr>
          <w:rFonts w:eastAsia="Times New Roman"/>
          <w:szCs w:val="20"/>
          <w:lang w:eastAsia="en-US"/>
        </w:rPr>
        <w:t xml:space="preserve"> to attend </w:t>
      </w:r>
      <w:r w:rsidRPr="00070C34">
        <w:rPr>
          <w:rFonts w:eastAsia="Times New Roman"/>
          <w:color w:val="FF0000"/>
          <w:szCs w:val="20"/>
          <w:u w:val="single"/>
          <w:lang w:eastAsia="en-US"/>
        </w:rPr>
        <w:t xml:space="preserve">[name event] </w:t>
      </w:r>
      <w:r w:rsidRPr="00070C34">
        <w:rPr>
          <w:rFonts w:eastAsia="Times New Roman"/>
          <w:szCs w:val="20"/>
          <w:lang w:eastAsia="en-US"/>
        </w:rPr>
        <w:t xml:space="preserve">on </w:t>
      </w:r>
      <w:r w:rsidRPr="00070C34">
        <w:rPr>
          <w:rFonts w:eastAsia="Times New Roman"/>
          <w:color w:val="FF0000"/>
          <w:szCs w:val="20"/>
          <w:u w:val="single"/>
          <w:lang w:eastAsia="en-US"/>
        </w:rPr>
        <w:t>[date of meeting]</w:t>
      </w:r>
      <w:r w:rsidRPr="00070C34">
        <w:rPr>
          <w:rFonts w:eastAsia="Times New Roman"/>
          <w:szCs w:val="20"/>
          <w:lang w:eastAsia="en-US"/>
        </w:rPr>
        <w:t xml:space="preserve"> in </w:t>
      </w:r>
      <w:r w:rsidRPr="00070C34">
        <w:rPr>
          <w:rFonts w:eastAsia="Times New Roman"/>
          <w:color w:val="FF0000"/>
          <w:szCs w:val="20"/>
          <w:u w:val="single"/>
          <w:lang w:eastAsia="en-US"/>
        </w:rPr>
        <w:t>[place of meeting]</w:t>
      </w:r>
      <w:r w:rsidRPr="00070C34">
        <w:rPr>
          <w:rFonts w:eastAsia="Times New Roman"/>
          <w:color w:val="000000"/>
          <w:szCs w:val="20"/>
          <w:lang w:eastAsia="en-US"/>
        </w:rPr>
        <w:t xml:space="preserve"> at no charge.  </w:t>
      </w:r>
      <w:r w:rsidRPr="00070C34">
        <w:rPr>
          <w:rFonts w:eastAsia="Times New Roman"/>
          <w:color w:val="FF0000"/>
          <w:szCs w:val="20"/>
          <w:u w:val="single"/>
          <w:lang w:eastAsia="en-US"/>
        </w:rPr>
        <w:t>[</w:t>
      </w:r>
      <w:r w:rsidR="00926E32" w:rsidRPr="00070C34">
        <w:rPr>
          <w:rFonts w:eastAsia="Times New Roman"/>
          <w:color w:val="FF0000"/>
          <w:szCs w:val="20"/>
          <w:u w:val="single"/>
          <w:lang w:eastAsia="en-US"/>
        </w:rPr>
        <w:t>Employee</w:t>
      </w:r>
      <w:r w:rsidRPr="00070C34">
        <w:rPr>
          <w:rFonts w:eastAsia="Times New Roman"/>
          <w:color w:val="FF0000"/>
          <w:szCs w:val="20"/>
          <w:u w:val="single"/>
          <w:lang w:eastAsia="en-US"/>
        </w:rPr>
        <w:t xml:space="preserve"> name]</w:t>
      </w:r>
      <w:r w:rsidRPr="00070C34">
        <w:rPr>
          <w:rFonts w:eastAsia="Times New Roman"/>
          <w:szCs w:val="20"/>
          <w:lang w:eastAsia="en-US"/>
        </w:rPr>
        <w:t xml:space="preserve"> is a Federal employee assigned as </w:t>
      </w:r>
      <w:r w:rsidRPr="00070C34">
        <w:rPr>
          <w:rFonts w:eastAsia="Times New Roman"/>
          <w:color w:val="FF0000"/>
          <w:szCs w:val="20"/>
          <w:u w:val="single"/>
          <w:lang w:eastAsia="en-US"/>
        </w:rPr>
        <w:t>[position]</w:t>
      </w:r>
      <w:r w:rsidRPr="00070C34">
        <w:rPr>
          <w:rFonts w:eastAsia="Times New Roman"/>
          <w:szCs w:val="20"/>
          <w:lang w:eastAsia="en-US"/>
        </w:rPr>
        <w:t xml:space="preserve"> in the </w:t>
      </w:r>
      <w:r w:rsidRPr="00070C34">
        <w:rPr>
          <w:rFonts w:eastAsia="Times New Roman"/>
          <w:color w:val="FF0000"/>
          <w:szCs w:val="20"/>
          <w:u w:val="single"/>
          <w:lang w:eastAsia="en-US"/>
        </w:rPr>
        <w:t xml:space="preserve">[office / </w:t>
      </w:r>
      <w:r w:rsidR="00926E32" w:rsidRPr="00070C34">
        <w:rPr>
          <w:rFonts w:eastAsia="Times New Roman"/>
          <w:color w:val="FF0000"/>
          <w:szCs w:val="20"/>
          <w:u w:val="single"/>
          <w:lang w:eastAsia="en-US"/>
        </w:rPr>
        <w:t>command]</w:t>
      </w:r>
      <w:r w:rsidR="00926E32" w:rsidRPr="00070C34">
        <w:rPr>
          <w:rFonts w:eastAsia="Times New Roman"/>
          <w:szCs w:val="20"/>
          <w:lang w:eastAsia="en-US"/>
        </w:rPr>
        <w:t>.</w:t>
      </w:r>
      <w:r w:rsidRPr="00070C34">
        <w:rPr>
          <w:rFonts w:eastAsia="Times New Roman"/>
          <w:color w:val="000000"/>
          <w:szCs w:val="20"/>
          <w:lang w:eastAsia="en-US"/>
        </w:rPr>
        <w:t xml:space="preserve">  </w:t>
      </w:r>
      <w:r w:rsidRPr="00070C34">
        <w:rPr>
          <w:rFonts w:eastAsia="Times New Roman"/>
          <w:color w:val="FF0000"/>
          <w:szCs w:val="20"/>
          <w:lang w:eastAsia="en-US"/>
        </w:rPr>
        <w:t xml:space="preserve">[The offer of free attendance includes an invitation for </w:t>
      </w:r>
      <w:r w:rsidRPr="00070C34">
        <w:rPr>
          <w:rFonts w:eastAsia="Times New Roman"/>
          <w:color w:val="FF0000"/>
          <w:szCs w:val="20"/>
          <w:u w:val="single"/>
          <w:lang w:eastAsia="en-US"/>
        </w:rPr>
        <w:t>[employee name]</w:t>
      </w:r>
      <w:r w:rsidRPr="00070C34">
        <w:rPr>
          <w:rFonts w:eastAsia="Times New Roman"/>
          <w:color w:val="FF0000"/>
          <w:szCs w:val="20"/>
          <w:lang w:eastAsia="en-US"/>
        </w:rPr>
        <w:t xml:space="preserve"> to bring a guest.]  </w:t>
      </w:r>
      <w:r w:rsidRPr="00070C34">
        <w:rPr>
          <w:rFonts w:eastAsia="Times New Roman"/>
          <w:color w:val="000000"/>
          <w:szCs w:val="20"/>
          <w:lang w:eastAsia="en-US"/>
        </w:rPr>
        <w:t xml:space="preserve">The event will be attended by approximately </w:t>
      </w:r>
      <w:r w:rsidRPr="00070C34">
        <w:rPr>
          <w:rFonts w:eastAsia="Times New Roman"/>
          <w:color w:val="FF0000"/>
          <w:szCs w:val="20"/>
          <w:u w:val="single"/>
          <w:lang w:eastAsia="en-US"/>
        </w:rPr>
        <w:t>[##]</w:t>
      </w:r>
      <w:r w:rsidRPr="00070C34">
        <w:rPr>
          <w:rFonts w:eastAsia="Times New Roman"/>
          <w:szCs w:val="20"/>
          <w:lang w:eastAsia="en-US"/>
        </w:rPr>
        <w:t xml:space="preserve"> </w:t>
      </w:r>
      <w:r w:rsidRPr="00070C34">
        <w:rPr>
          <w:rFonts w:eastAsia="Times New Roman"/>
          <w:color w:val="000000"/>
          <w:szCs w:val="20"/>
          <w:lang w:eastAsia="en-US"/>
        </w:rPr>
        <w:t xml:space="preserve">people from </w:t>
      </w:r>
      <w:r w:rsidRPr="00070C34">
        <w:rPr>
          <w:rFonts w:eastAsia="Times New Roman"/>
          <w:color w:val="FF0000"/>
          <w:szCs w:val="20"/>
          <w:lang w:eastAsia="en-US"/>
        </w:rPr>
        <w:t xml:space="preserve">[government, industry, academia, other (name all that apply)] </w:t>
      </w:r>
      <w:r w:rsidRPr="00070C34">
        <w:rPr>
          <w:rFonts w:eastAsia="Times New Roman"/>
          <w:color w:val="000000"/>
          <w:szCs w:val="20"/>
          <w:lang w:eastAsia="en-US"/>
        </w:rPr>
        <w:t xml:space="preserve">representing a </w:t>
      </w:r>
      <w:r w:rsidRPr="00070C34">
        <w:rPr>
          <w:rFonts w:eastAsia="Times New Roman"/>
          <w:szCs w:val="20"/>
          <w:lang w:eastAsia="en-US"/>
        </w:rPr>
        <w:t xml:space="preserve">diversity of views or interests.  There will be an opportunity for </w:t>
      </w:r>
      <w:r w:rsidRPr="00070C34">
        <w:rPr>
          <w:rFonts w:eastAsia="Times New Roman"/>
          <w:color w:val="FF0000"/>
          <w:szCs w:val="20"/>
          <w:u w:val="single"/>
          <w:lang w:eastAsia="en-US"/>
        </w:rPr>
        <w:t>[employee name]</w:t>
      </w:r>
      <w:r w:rsidR="009F351C">
        <w:rPr>
          <w:rFonts w:eastAsia="Times New Roman"/>
          <w:szCs w:val="20"/>
          <w:lang w:eastAsia="en-US"/>
        </w:rPr>
        <w:t xml:space="preserve"> </w:t>
      </w:r>
      <w:r w:rsidRPr="00070C34">
        <w:rPr>
          <w:rFonts w:eastAsia="Times New Roman"/>
          <w:szCs w:val="20"/>
          <w:lang w:eastAsia="en-US"/>
        </w:rPr>
        <w:t xml:space="preserve">to exchange ideas and views with other attendees.  I find that </w:t>
      </w:r>
      <w:r w:rsidR="009F351C" w:rsidRPr="008E2E89">
        <w:rPr>
          <w:rFonts w:eastAsia="Times New Roman"/>
          <w:szCs w:val="20"/>
          <w:lang w:eastAsia="en-US"/>
        </w:rPr>
        <w:t>the event is a widely attended gathering;</w:t>
      </w:r>
      <w:r w:rsidR="009F351C">
        <w:rPr>
          <w:rFonts w:eastAsia="Times New Roman"/>
          <w:szCs w:val="20"/>
          <w:lang w:eastAsia="en-US"/>
        </w:rPr>
        <w:t xml:space="preserve"> </w:t>
      </w:r>
      <w:r w:rsidRPr="00070C34">
        <w:rPr>
          <w:rFonts w:eastAsia="Times New Roman"/>
          <w:szCs w:val="20"/>
          <w:lang w:eastAsia="en-US"/>
        </w:rPr>
        <w:t>the employee's attendance is in the agency's interest because it will further agency programs or operations</w:t>
      </w:r>
      <w:r w:rsidR="009F351C">
        <w:rPr>
          <w:rFonts w:eastAsia="Times New Roman"/>
          <w:szCs w:val="20"/>
          <w:lang w:eastAsia="en-US"/>
        </w:rPr>
        <w:t>;</w:t>
      </w:r>
      <w:r w:rsidRPr="00070C34">
        <w:rPr>
          <w:rFonts w:eastAsia="Times New Roman"/>
          <w:szCs w:val="20"/>
          <w:lang w:eastAsia="en-US"/>
        </w:rPr>
        <w:t xml:space="preserve"> and the agency's interest in the employee's attendance outweighs the concern that the employee may be, or may appear to be, improperly influenced in the performance of official duties.</w:t>
      </w: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ind w:firstLine="720"/>
        <w:rPr>
          <w:rFonts w:eastAsia="Times New Roman"/>
          <w:color w:val="000000"/>
          <w:szCs w:val="20"/>
          <w:lang w:eastAsia="en-US"/>
        </w:rPr>
      </w:pP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ind w:firstLine="720"/>
        <w:rPr>
          <w:rFonts w:eastAsia="Times New Roman"/>
          <w:szCs w:val="20"/>
          <w:lang w:eastAsia="en-US"/>
        </w:rPr>
      </w:pPr>
      <w:r w:rsidRPr="00070C34">
        <w:rPr>
          <w:rFonts w:eastAsia="Times New Roman"/>
          <w:szCs w:val="20"/>
          <w:lang w:eastAsia="en-US"/>
        </w:rPr>
        <w:t xml:space="preserve">I have considered the importance of the event to the agency, the nature and sensitivity of any pending matter affecting the interests of </w:t>
      </w:r>
      <w:r w:rsidRPr="00070C34">
        <w:rPr>
          <w:rFonts w:eastAsia="Times New Roman"/>
          <w:color w:val="FF0000"/>
          <w:szCs w:val="20"/>
          <w:u w:val="single"/>
          <w:lang w:eastAsia="en-US"/>
        </w:rPr>
        <w:t xml:space="preserve">[non-Federal source] </w:t>
      </w:r>
      <w:r w:rsidRPr="00070C34">
        <w:rPr>
          <w:rFonts w:eastAsia="Times New Roman"/>
          <w:szCs w:val="20"/>
          <w:lang w:eastAsia="en-US"/>
        </w:rPr>
        <w:t xml:space="preserve">and the significance of </w:t>
      </w:r>
      <w:r w:rsidRPr="00070C34">
        <w:rPr>
          <w:rFonts w:eastAsia="Times New Roman"/>
          <w:color w:val="FF0000"/>
          <w:szCs w:val="20"/>
          <w:u w:val="single"/>
          <w:lang w:eastAsia="en-US"/>
        </w:rPr>
        <w:t>[employee name]</w:t>
      </w:r>
      <w:r w:rsidRPr="00070C34">
        <w:rPr>
          <w:rFonts w:eastAsia="Times New Roman"/>
          <w:color w:val="000000"/>
          <w:szCs w:val="20"/>
          <w:u w:val="single"/>
          <w:lang w:eastAsia="en-US"/>
        </w:rPr>
        <w:t>’s</w:t>
      </w:r>
      <w:r w:rsidRPr="00070C34">
        <w:rPr>
          <w:rFonts w:eastAsia="Times New Roman"/>
          <w:szCs w:val="20"/>
          <w:lang w:eastAsia="en-US"/>
        </w:rPr>
        <w:t xml:space="preserve"> role in any such matter.  I have also considered the purpose of the event, the identity of other expected participants, the value of the gift of free attendance, whether acceptance would reasonably create the appearance that </w:t>
      </w:r>
      <w:r w:rsidRPr="00070C34">
        <w:rPr>
          <w:rFonts w:eastAsia="Times New Roman"/>
          <w:color w:val="FF0000"/>
          <w:szCs w:val="20"/>
          <w:u w:val="single"/>
          <w:lang w:eastAsia="en-US"/>
        </w:rPr>
        <w:t>[non-Federal source]</w:t>
      </w:r>
      <w:r w:rsidRPr="00070C34">
        <w:rPr>
          <w:rFonts w:eastAsia="Times New Roman"/>
          <w:szCs w:val="20"/>
          <w:lang w:eastAsia="en-US"/>
        </w:rPr>
        <w:t xml:space="preserve"> is receiving preferential treatment, and persons with views or interests that differ from those of </w:t>
      </w:r>
      <w:r w:rsidRPr="00070C34">
        <w:rPr>
          <w:rFonts w:eastAsia="Times New Roman"/>
          <w:color w:val="FF0000"/>
          <w:szCs w:val="20"/>
          <w:u w:val="single"/>
          <w:lang w:eastAsia="en-US"/>
        </w:rPr>
        <w:t>[non-Federal source]</w:t>
      </w:r>
      <w:r w:rsidRPr="00070C34">
        <w:rPr>
          <w:rFonts w:eastAsia="Times New Roman"/>
          <w:color w:val="FF0000"/>
          <w:szCs w:val="20"/>
          <w:lang w:eastAsia="en-US"/>
        </w:rPr>
        <w:t xml:space="preserve"> </w:t>
      </w:r>
      <w:r w:rsidRPr="00070C34">
        <w:rPr>
          <w:rFonts w:eastAsia="Times New Roman"/>
          <w:color w:val="000000"/>
          <w:szCs w:val="20"/>
          <w:lang w:eastAsia="en-US"/>
        </w:rPr>
        <w:t xml:space="preserve">have been, or would be, provided similar </w:t>
      </w:r>
      <w:r w:rsidRPr="00070C34">
        <w:rPr>
          <w:rFonts w:eastAsia="Times New Roman"/>
          <w:szCs w:val="20"/>
          <w:lang w:eastAsia="en-US"/>
        </w:rPr>
        <w:t xml:space="preserve">access to Government employees.  </w:t>
      </w: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ind w:firstLine="1080"/>
        <w:rPr>
          <w:rFonts w:eastAsia="Times New Roman"/>
          <w:szCs w:val="20"/>
          <w:lang w:eastAsia="en-US"/>
        </w:rPr>
      </w:pP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ind w:firstLine="720"/>
        <w:rPr>
          <w:rFonts w:eastAsia="Times New Roman"/>
          <w:szCs w:val="20"/>
          <w:lang w:eastAsia="en-US"/>
        </w:rPr>
      </w:pPr>
      <w:r w:rsidRPr="00070C34">
        <w:rPr>
          <w:rFonts w:eastAsia="Times New Roman"/>
          <w:szCs w:val="20"/>
          <w:lang w:eastAsia="en-US"/>
        </w:rPr>
        <w:t xml:space="preserve">Acceptance of this offer of free attendance is approved, subject to </w:t>
      </w:r>
      <w:r w:rsidRPr="00070C34">
        <w:rPr>
          <w:rFonts w:eastAsia="Times New Roman"/>
          <w:color w:val="FF0000"/>
          <w:szCs w:val="20"/>
          <w:u w:val="single"/>
          <w:lang w:eastAsia="en-US"/>
        </w:rPr>
        <w:t>[ethics counselor / ethics office],</w:t>
      </w:r>
      <w:r w:rsidR="009F351C">
        <w:rPr>
          <w:rFonts w:eastAsia="Times New Roman"/>
          <w:szCs w:val="20"/>
          <w:lang w:eastAsia="en-US"/>
        </w:rPr>
        <w:t xml:space="preserve"> </w:t>
      </w:r>
      <w:r w:rsidRPr="00070C34">
        <w:rPr>
          <w:rFonts w:eastAsia="Times New Roman"/>
          <w:szCs w:val="20"/>
          <w:lang w:eastAsia="en-US"/>
        </w:rPr>
        <w:t xml:space="preserve">review and concurrence.  This memorandum will be coordinated with </w:t>
      </w:r>
      <w:r w:rsidRPr="00070C34">
        <w:rPr>
          <w:rFonts w:eastAsia="Times New Roman"/>
          <w:color w:val="FF0000"/>
          <w:szCs w:val="20"/>
          <w:u w:val="single"/>
          <w:lang w:eastAsia="en-US"/>
        </w:rPr>
        <w:t>[ethics counselor / ethics office]</w:t>
      </w:r>
      <w:r w:rsidRPr="00070C34">
        <w:rPr>
          <w:rFonts w:eastAsia="Times New Roman"/>
          <w:szCs w:val="20"/>
          <w:lang w:eastAsia="en-US"/>
        </w:rPr>
        <w:t xml:space="preserve"> prior to acceptance.</w:t>
      </w: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ind w:firstLine="4680"/>
        <w:rPr>
          <w:rFonts w:eastAsia="Times New Roman"/>
          <w:szCs w:val="20"/>
          <w:lang w:eastAsia="en-US"/>
        </w:rPr>
      </w:pPr>
      <w:r w:rsidRPr="00070C34">
        <w:rPr>
          <w:rFonts w:eastAsia="Times New Roman"/>
          <w:szCs w:val="20"/>
          <w:u w:val="single"/>
          <w:lang w:eastAsia="en-US"/>
        </w:rPr>
        <w:t xml:space="preserve">                                             </w:t>
      </w: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ind w:firstLine="4680"/>
        <w:rPr>
          <w:rFonts w:eastAsia="Times New Roman"/>
          <w:szCs w:val="20"/>
          <w:lang w:eastAsia="en-US"/>
        </w:rPr>
      </w:pPr>
      <w:r w:rsidRPr="00070C34">
        <w:rPr>
          <w:rFonts w:eastAsia="Times New Roman"/>
          <w:color w:val="FF0000"/>
          <w:szCs w:val="20"/>
          <w:u w:val="single"/>
          <w:lang w:eastAsia="en-US"/>
        </w:rPr>
        <w:t xml:space="preserve">[Supervisor name, position, </w:t>
      </w:r>
      <w:r w:rsidR="00926E32" w:rsidRPr="00070C34">
        <w:rPr>
          <w:rFonts w:eastAsia="Times New Roman"/>
          <w:color w:val="FF0000"/>
          <w:szCs w:val="20"/>
          <w:u w:val="single"/>
          <w:lang w:eastAsia="en-US"/>
        </w:rPr>
        <w:t>and grade</w:t>
      </w:r>
      <w:r w:rsidRPr="00070C34">
        <w:rPr>
          <w:rFonts w:eastAsia="Times New Roman"/>
          <w:color w:val="FF0000"/>
          <w:szCs w:val="20"/>
          <w:u w:val="single"/>
          <w:lang w:eastAsia="en-US"/>
        </w:rPr>
        <w:t>],</w:t>
      </w: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r w:rsidRPr="00070C34">
        <w:rPr>
          <w:rFonts w:eastAsia="Times New Roman"/>
          <w:szCs w:val="20"/>
          <w:lang w:eastAsia="en-US"/>
        </w:rPr>
        <w:t>Point of Contact:  _______________</w:t>
      </w: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r w:rsidRPr="00070C34">
        <w:rPr>
          <w:rFonts w:eastAsia="Times New Roman"/>
          <w:szCs w:val="20"/>
          <w:lang w:eastAsia="en-US"/>
        </w:rPr>
        <w:t>Phone:  _______________</w:t>
      </w: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r w:rsidRPr="00070C34">
        <w:rPr>
          <w:rFonts w:eastAsia="Times New Roman"/>
          <w:szCs w:val="20"/>
          <w:lang w:eastAsia="en-US"/>
        </w:rPr>
        <w:t>Ethics Counselor Coordination:</w:t>
      </w:r>
      <w:r w:rsidRPr="00070C34">
        <w:rPr>
          <w:rFonts w:eastAsia="Times New Roman"/>
          <w:szCs w:val="20"/>
          <w:lang w:eastAsia="en-US"/>
        </w:rPr>
        <w:tab/>
        <w:t>Concur _____________</w:t>
      </w: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p>
    <w:p w:rsidR="00070C34" w:rsidRPr="00070C34" w:rsidRDefault="00070C34" w:rsidP="00070C34">
      <w:pPr>
        <w:widowControl w:val="0"/>
        <w:tabs>
          <w:tab w:val="left" w:pos="0"/>
          <w:tab w:val="left" w:pos="360"/>
          <w:tab w:val="left" w:pos="1080"/>
          <w:tab w:val="left" w:pos="1800"/>
          <w:tab w:val="left" w:pos="2520"/>
          <w:tab w:val="left" w:pos="3240"/>
          <w:tab w:val="left" w:pos="3960"/>
          <w:tab w:val="left" w:pos="4680"/>
        </w:tabs>
        <w:autoSpaceDE w:val="0"/>
        <w:autoSpaceDN w:val="0"/>
        <w:rPr>
          <w:rFonts w:eastAsia="Times New Roman"/>
          <w:szCs w:val="20"/>
          <w:lang w:eastAsia="en-US"/>
        </w:rPr>
      </w:pPr>
      <w:r w:rsidRPr="00070C34">
        <w:rPr>
          <w:rFonts w:eastAsia="Times New Roman"/>
          <w:szCs w:val="20"/>
          <w:lang w:eastAsia="en-US"/>
        </w:rPr>
        <w:tab/>
      </w:r>
      <w:r w:rsidRPr="00070C34">
        <w:rPr>
          <w:rFonts w:eastAsia="Times New Roman"/>
          <w:szCs w:val="20"/>
          <w:lang w:eastAsia="en-US"/>
        </w:rPr>
        <w:tab/>
      </w:r>
      <w:r w:rsidRPr="00070C34">
        <w:rPr>
          <w:rFonts w:eastAsia="Times New Roman"/>
          <w:szCs w:val="20"/>
          <w:lang w:eastAsia="en-US"/>
        </w:rPr>
        <w:tab/>
      </w:r>
      <w:r w:rsidRPr="00070C34">
        <w:rPr>
          <w:rFonts w:eastAsia="Times New Roman"/>
          <w:szCs w:val="20"/>
          <w:lang w:eastAsia="en-US"/>
        </w:rPr>
        <w:tab/>
      </w:r>
      <w:r w:rsidRPr="00070C34">
        <w:rPr>
          <w:rFonts w:eastAsia="Times New Roman"/>
          <w:szCs w:val="20"/>
          <w:lang w:eastAsia="en-US"/>
        </w:rPr>
        <w:tab/>
        <w:t>Non-concur _________</w:t>
      </w:r>
      <w:r w:rsidRPr="00070C34">
        <w:rPr>
          <w:rFonts w:eastAsia="Times New Roman"/>
          <w:szCs w:val="20"/>
          <w:u w:val="single"/>
          <w:lang w:eastAsia="en-US"/>
        </w:rPr>
        <w:t xml:space="preserve">              </w:t>
      </w:r>
    </w:p>
    <w:p w:rsidR="00070C34" w:rsidRPr="00070C34" w:rsidRDefault="00070C34" w:rsidP="00070C34">
      <w:pPr>
        <w:widowControl w:val="0"/>
        <w:autoSpaceDE w:val="0"/>
        <w:autoSpaceDN w:val="0"/>
        <w:rPr>
          <w:rFonts w:eastAsia="Times New Roman"/>
          <w:szCs w:val="20"/>
          <w:lang w:eastAsia="en-US"/>
        </w:rPr>
      </w:pPr>
    </w:p>
    <w:p w:rsidR="00070C34" w:rsidRPr="00070C34" w:rsidRDefault="00070C34" w:rsidP="00070C34">
      <w:pPr>
        <w:widowControl w:val="0"/>
        <w:autoSpaceDE w:val="0"/>
        <w:autoSpaceDN w:val="0"/>
        <w:rPr>
          <w:rFonts w:eastAsia="Times New Roman"/>
          <w:color w:val="FF0000"/>
          <w:szCs w:val="20"/>
          <w:u w:val="single"/>
          <w:lang w:eastAsia="en-US"/>
        </w:rPr>
      </w:pPr>
      <w:r w:rsidRPr="00070C34">
        <w:rPr>
          <w:rFonts w:eastAsia="Times New Roman"/>
          <w:szCs w:val="20"/>
          <w:lang w:eastAsia="en-US"/>
        </w:rPr>
        <w:t xml:space="preserve">Copy to:  </w:t>
      </w:r>
      <w:r w:rsidRPr="00070C34">
        <w:rPr>
          <w:rFonts w:eastAsia="Times New Roman"/>
          <w:color w:val="FF0000"/>
          <w:szCs w:val="20"/>
          <w:u w:val="single"/>
          <w:lang w:eastAsia="en-US"/>
        </w:rPr>
        <w:t>[employee name]</w:t>
      </w:r>
    </w:p>
    <w:p w:rsidR="001E28D4" w:rsidRPr="00631DA2" w:rsidRDefault="00631DA2" w:rsidP="00631DA2">
      <w:pPr>
        <w:widowControl w:val="0"/>
        <w:autoSpaceDE w:val="0"/>
        <w:autoSpaceDN w:val="0"/>
        <w:rPr>
          <w:rFonts w:eastAsia="Times New Roman"/>
          <w:color w:val="000000"/>
          <w:szCs w:val="20"/>
          <w:lang w:eastAsia="en-US"/>
        </w:rPr>
      </w:pPr>
      <w:r>
        <w:rPr>
          <w:rFonts w:eastAsia="Times New Roman"/>
          <w:color w:val="000000"/>
          <w:szCs w:val="20"/>
          <w:lang w:eastAsia="en-US"/>
        </w:rPr>
        <w:t>* Employee</w:t>
      </w:r>
      <w:r w:rsidR="00070C34" w:rsidRPr="00070C34">
        <w:rPr>
          <w:rFonts w:eastAsia="Times New Roman"/>
          <w:color w:val="000000"/>
          <w:szCs w:val="20"/>
          <w:lang w:eastAsia="en-US"/>
        </w:rPr>
        <w:t>s should retain a copy of this memo for six years</w:t>
      </w:r>
    </w:p>
    <w:sectPr w:rsidR="001E28D4" w:rsidRPr="00631DA2" w:rsidSect="000E197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45" w:rsidRDefault="00263745" w:rsidP="00263745">
      <w:r>
        <w:separator/>
      </w:r>
    </w:p>
  </w:endnote>
  <w:endnote w:type="continuationSeparator" w:id="0">
    <w:p w:rsidR="00263745" w:rsidRDefault="00263745" w:rsidP="0026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34" w:rsidRPr="00EE6A0C" w:rsidRDefault="00070C34" w:rsidP="001146D5">
    <w:pPr>
      <w:pStyle w:val="Footer"/>
      <w:jc w:val="right"/>
    </w:pPr>
    <w:r w:rsidRPr="00EE6A0C">
      <w:tab/>
      <w:t>Rev (</w:t>
    </w:r>
    <w:r w:rsidR="009E2A7F">
      <w:t>11</w:t>
    </w:r>
    <w:r w:rsidR="0027494F">
      <w:t>/</w:t>
    </w:r>
    <w:r w:rsidR="009E2A7F">
      <w:t>8/</w:t>
    </w:r>
    <w:r w:rsidRPr="00EE6A0C">
      <w:t>201</w:t>
    </w:r>
    <w:r w:rsidR="00DB5A1C">
      <w:t>7</w:t>
    </w:r>
    <w:r w:rsidRPr="00EE6A0C">
      <w:t>)</w:t>
    </w:r>
  </w:p>
  <w:p w:rsidR="00070C34" w:rsidRDefault="00070C34">
    <w:pPr>
      <w:pStyle w:val="Footer"/>
      <w:jc w:val="center"/>
    </w:pPr>
  </w:p>
  <w:p w:rsidR="00070C34" w:rsidRPr="001146D5" w:rsidRDefault="00070C34">
    <w:pPr>
      <w:pStyle w:val="Footer"/>
      <w:jc w:val="center"/>
    </w:pPr>
    <w:r w:rsidRPr="001146D5">
      <w:fldChar w:fldCharType="begin"/>
    </w:r>
    <w:r w:rsidRPr="001146D5">
      <w:instrText xml:space="preserve"> PAGE   \* MERGEFORMAT </w:instrText>
    </w:r>
    <w:r w:rsidRPr="001146D5">
      <w:fldChar w:fldCharType="separate"/>
    </w:r>
    <w:r w:rsidR="005A0263">
      <w:rPr>
        <w:noProof/>
      </w:rPr>
      <w:t>2</w:t>
    </w:r>
    <w:r w:rsidRPr="001146D5">
      <w:rPr>
        <w:noProof/>
      </w:rPr>
      <w:fldChar w:fldCharType="end"/>
    </w:r>
  </w:p>
  <w:p w:rsidR="00070C34" w:rsidRDefault="00070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34" w:rsidRPr="00EE6A0C" w:rsidRDefault="00070C34" w:rsidP="00070C34">
    <w:pPr>
      <w:pStyle w:val="Footer"/>
      <w:jc w:val="right"/>
    </w:pPr>
    <w:r w:rsidRPr="00EE6A0C">
      <w:tab/>
      <w:t>Rev (</w:t>
    </w:r>
    <w:r w:rsidR="00D329C0">
      <w:t>11</w:t>
    </w:r>
    <w:r w:rsidR="009E2A7F">
      <w:t>/8/</w:t>
    </w:r>
    <w:r w:rsidR="00DB5A1C">
      <w:t>2017</w:t>
    </w:r>
    <w:r w:rsidRPr="00EE6A0C">
      <w:t>)</w:t>
    </w:r>
  </w:p>
  <w:p w:rsidR="00070C34" w:rsidRDefault="00070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34" w:rsidRDefault="00070C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34" w:rsidRPr="00EE6A0C" w:rsidRDefault="00070C34" w:rsidP="001146D5">
    <w:pPr>
      <w:pStyle w:val="Footer"/>
      <w:jc w:val="right"/>
    </w:pPr>
    <w:r w:rsidRPr="00EE6A0C">
      <w:tab/>
      <w:t>Rev (</w:t>
    </w:r>
    <w:r w:rsidR="005C0E8B">
      <w:t>11/8</w:t>
    </w:r>
    <w:r w:rsidR="0027494F">
      <w:t>/</w:t>
    </w:r>
    <w:r w:rsidRPr="00EE6A0C">
      <w:t>201</w:t>
    </w:r>
    <w:r w:rsidR="00DB5A1C">
      <w:t>7</w:t>
    </w:r>
    <w:r w:rsidRPr="00EE6A0C">
      <w:t>)</w:t>
    </w:r>
  </w:p>
  <w:p w:rsidR="00070C34" w:rsidRDefault="00070C34">
    <w:pPr>
      <w:pStyle w:val="Footer"/>
      <w:jc w:val="center"/>
    </w:pPr>
  </w:p>
  <w:p w:rsidR="00070C34" w:rsidRDefault="00070C34" w:rsidP="003D7653">
    <w:pPr>
      <w:pStyle w:val="Footer"/>
      <w:jc w:val="center"/>
    </w:pPr>
    <w:r w:rsidRPr="001146D5">
      <w:fldChar w:fldCharType="begin"/>
    </w:r>
    <w:r w:rsidRPr="001146D5">
      <w:instrText xml:space="preserve"> PAGE   \* MERGEFORMAT </w:instrText>
    </w:r>
    <w:r w:rsidRPr="001146D5">
      <w:fldChar w:fldCharType="separate"/>
    </w:r>
    <w:r w:rsidR="005A0263">
      <w:rPr>
        <w:noProof/>
      </w:rPr>
      <w:t>2</w:t>
    </w:r>
    <w:r w:rsidRPr="001146D5">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34" w:rsidRDefault="00070C3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34" w:rsidRDefault="00070C34">
    <w:pPr>
      <w:spacing w:line="240" w:lineRule="exact"/>
    </w:pPr>
  </w:p>
  <w:p w:rsidR="00070C34" w:rsidRDefault="00070C34">
    <w:pPr>
      <w:framePr w:w="9361" w:wrap="notBeside" w:vAnchor="text" w:hAnchor="text" w:x="1" w:y="1"/>
      <w:jc w:val="center"/>
    </w:pPr>
  </w:p>
  <w:p w:rsidR="00070C34" w:rsidRDefault="00070C34" w:rsidP="001146D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34" w:rsidRDefault="00070C3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34" w:rsidRPr="00EE6A0C" w:rsidRDefault="00070C34" w:rsidP="00070C34">
    <w:pPr>
      <w:pStyle w:val="Footer"/>
      <w:jc w:val="right"/>
    </w:pPr>
    <w:r w:rsidRPr="00EE6A0C">
      <w:tab/>
      <w:t>Rev (</w:t>
    </w:r>
    <w:r w:rsidR="005C0E8B">
      <w:t>11/8</w:t>
    </w:r>
    <w:r w:rsidR="0027494F">
      <w:t>/</w:t>
    </w:r>
    <w:r w:rsidR="00915C3D">
      <w:t>2017</w:t>
    </w:r>
    <w:r w:rsidRPr="00EE6A0C">
      <w:t>)</w:t>
    </w:r>
  </w:p>
  <w:p w:rsidR="00070C34" w:rsidRDefault="00070C34">
    <w:pPr>
      <w:spacing w:line="240" w:lineRule="exact"/>
    </w:pPr>
  </w:p>
  <w:p w:rsidR="00070C34" w:rsidRDefault="00070C34">
    <w:pPr>
      <w:framePr w:w="9361" w:wrap="notBeside" w:vAnchor="text" w:hAnchor="text" w:x="1" w:y="1"/>
      <w:jc w:val="center"/>
    </w:pPr>
  </w:p>
  <w:p w:rsidR="00070C34" w:rsidRDefault="00070C34" w:rsidP="001146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45" w:rsidRDefault="00263745" w:rsidP="00263745">
      <w:r>
        <w:separator/>
      </w:r>
    </w:p>
  </w:footnote>
  <w:footnote w:type="continuationSeparator" w:id="0">
    <w:p w:rsidR="00263745" w:rsidRDefault="00263745" w:rsidP="00263745">
      <w:r>
        <w:continuationSeparator/>
      </w:r>
    </w:p>
  </w:footnote>
  <w:footnote w:id="1">
    <w:p w:rsidR="00070C34" w:rsidRDefault="00070C34" w:rsidP="00070C34">
      <w:pPr>
        <w:pStyle w:val="FootnoteText"/>
      </w:pPr>
      <w:r>
        <w:rPr>
          <w:rStyle w:val="FootnoteReference"/>
        </w:rPr>
        <w:footnoteRef/>
      </w:r>
      <w:r>
        <w:t xml:space="preserve"> Do not use this sample request where the employee has been offered free attendance to present information on behalf of the agency at an event.  Such speaking engagements are covered by another rule and free attendance on the day the employee is presenting information may generally be accepted.  Consult your ethics counselor for advice.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34" w:rsidRPr="00EE6A0C" w:rsidRDefault="00070C34" w:rsidP="000E1978">
    <w:pPr>
      <w:pStyle w:val="Header"/>
      <w:jc w:val="center"/>
      <w:rPr>
        <w:b/>
      </w:rPr>
    </w:pPr>
    <w:r w:rsidRPr="00EE6A0C">
      <w:rPr>
        <w:b/>
      </w:rPr>
      <w:t>NOT A GOVERNMENT FORM OR RECORD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34" w:rsidRDefault="00070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34" w:rsidRDefault="00070C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34" w:rsidRDefault="00070C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78" w:rsidRPr="000E1978" w:rsidRDefault="000E1978" w:rsidP="000E1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332A"/>
    <w:multiLevelType w:val="hybridMultilevel"/>
    <w:tmpl w:val="3064C6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646578"/>
    <w:multiLevelType w:val="hybridMultilevel"/>
    <w:tmpl w:val="C7FA791C"/>
    <w:lvl w:ilvl="0" w:tplc="50E619D8">
      <w:start w:val="18"/>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0F658B5"/>
    <w:multiLevelType w:val="hybridMultilevel"/>
    <w:tmpl w:val="66B0CC70"/>
    <w:lvl w:ilvl="0" w:tplc="0F325A02">
      <w:start w:val="1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C93646"/>
    <w:multiLevelType w:val="hybridMultilevel"/>
    <w:tmpl w:val="F2A42A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F84F05"/>
    <w:multiLevelType w:val="hybridMultilevel"/>
    <w:tmpl w:val="E7EE307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842ECF"/>
    <w:multiLevelType w:val="hybridMultilevel"/>
    <w:tmpl w:val="8AEE462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0474E2"/>
    <w:multiLevelType w:val="hybridMultilevel"/>
    <w:tmpl w:val="334C56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BA633F"/>
    <w:multiLevelType w:val="hybridMultilevel"/>
    <w:tmpl w:val="53F08F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43071B4"/>
    <w:multiLevelType w:val="hybridMultilevel"/>
    <w:tmpl w:val="E4B20F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4381D99"/>
    <w:multiLevelType w:val="hybridMultilevel"/>
    <w:tmpl w:val="FD704F62"/>
    <w:lvl w:ilvl="0" w:tplc="273A41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25DD0"/>
    <w:multiLevelType w:val="hybridMultilevel"/>
    <w:tmpl w:val="4CC23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35DFA"/>
    <w:multiLevelType w:val="hybridMultilevel"/>
    <w:tmpl w:val="ADEA5606"/>
    <w:lvl w:ilvl="0" w:tplc="DDB653AE">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1876F5"/>
    <w:multiLevelType w:val="hybridMultilevel"/>
    <w:tmpl w:val="B28AFF48"/>
    <w:lvl w:ilvl="0" w:tplc="04090001">
      <w:start w:val="1"/>
      <w:numFmt w:val="bullet"/>
      <w:lvlText w:val=""/>
      <w:lvlJc w:val="left"/>
      <w:pPr>
        <w:tabs>
          <w:tab w:val="num" w:pos="1380"/>
        </w:tabs>
        <w:ind w:left="13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3" w15:restartNumberingAfterBreak="0">
    <w:nsid w:val="6D8D7EEF"/>
    <w:multiLevelType w:val="hybridMultilevel"/>
    <w:tmpl w:val="E5F0E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9520BD"/>
    <w:multiLevelType w:val="hybridMultilevel"/>
    <w:tmpl w:val="7652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FC1257"/>
    <w:multiLevelType w:val="hybridMultilevel"/>
    <w:tmpl w:val="1152F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1"/>
  </w:num>
  <w:num w:numId="3">
    <w:abstractNumId w:val="5"/>
  </w:num>
  <w:num w:numId="4">
    <w:abstractNumId w:val="12"/>
  </w:num>
  <w:num w:numId="5">
    <w:abstractNumId w:val="0"/>
  </w:num>
  <w:num w:numId="6">
    <w:abstractNumId w:val="3"/>
  </w:num>
  <w:num w:numId="7">
    <w:abstractNumId w:val="7"/>
  </w:num>
  <w:num w:numId="8">
    <w:abstractNumId w:val="8"/>
  </w:num>
  <w:num w:numId="9">
    <w:abstractNumId w:val="6"/>
  </w:num>
  <w:num w:numId="10">
    <w:abstractNumId w:val="15"/>
  </w:num>
  <w:num w:numId="11">
    <w:abstractNumId w:val="1"/>
  </w:num>
  <w:num w:numId="12">
    <w:abstractNumId w:val="10"/>
  </w:num>
  <w:num w:numId="13">
    <w:abstractNumId w:val="13"/>
  </w:num>
  <w:num w:numId="14">
    <w:abstractNumId w:val="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F2"/>
    <w:rsid w:val="000074B5"/>
    <w:rsid w:val="000472D9"/>
    <w:rsid w:val="00070C34"/>
    <w:rsid w:val="000844E8"/>
    <w:rsid w:val="000A7A2D"/>
    <w:rsid w:val="000B5172"/>
    <w:rsid w:val="000E1978"/>
    <w:rsid w:val="000E3F8F"/>
    <w:rsid w:val="000F7156"/>
    <w:rsid w:val="001309BB"/>
    <w:rsid w:val="0016065D"/>
    <w:rsid w:val="001A6E5F"/>
    <w:rsid w:val="001E28D4"/>
    <w:rsid w:val="001E39EE"/>
    <w:rsid w:val="001F005C"/>
    <w:rsid w:val="00204627"/>
    <w:rsid w:val="00213D3D"/>
    <w:rsid w:val="00222935"/>
    <w:rsid w:val="002436AF"/>
    <w:rsid w:val="00245FB4"/>
    <w:rsid w:val="002507E8"/>
    <w:rsid w:val="00263745"/>
    <w:rsid w:val="0027494F"/>
    <w:rsid w:val="0029296E"/>
    <w:rsid w:val="00306DC2"/>
    <w:rsid w:val="00342B05"/>
    <w:rsid w:val="003903C2"/>
    <w:rsid w:val="0039074D"/>
    <w:rsid w:val="003B1FBC"/>
    <w:rsid w:val="003C5F51"/>
    <w:rsid w:val="003C5F69"/>
    <w:rsid w:val="003D7653"/>
    <w:rsid w:val="003E6290"/>
    <w:rsid w:val="003F4084"/>
    <w:rsid w:val="003F4791"/>
    <w:rsid w:val="00417A15"/>
    <w:rsid w:val="00437687"/>
    <w:rsid w:val="00474AC4"/>
    <w:rsid w:val="00501FAA"/>
    <w:rsid w:val="005110AE"/>
    <w:rsid w:val="00583BBB"/>
    <w:rsid w:val="00584ACD"/>
    <w:rsid w:val="00591CFC"/>
    <w:rsid w:val="005A0263"/>
    <w:rsid w:val="005C0E8B"/>
    <w:rsid w:val="00616E6C"/>
    <w:rsid w:val="00631DA2"/>
    <w:rsid w:val="006506ED"/>
    <w:rsid w:val="006B46F2"/>
    <w:rsid w:val="006C19EB"/>
    <w:rsid w:val="006C328F"/>
    <w:rsid w:val="006E1B84"/>
    <w:rsid w:val="006E5513"/>
    <w:rsid w:val="007145BA"/>
    <w:rsid w:val="00775D93"/>
    <w:rsid w:val="007A4498"/>
    <w:rsid w:val="007D4FDF"/>
    <w:rsid w:val="0080594C"/>
    <w:rsid w:val="00824BBF"/>
    <w:rsid w:val="00835EE7"/>
    <w:rsid w:val="00836C4C"/>
    <w:rsid w:val="00843062"/>
    <w:rsid w:val="008C44E5"/>
    <w:rsid w:val="008F7D7D"/>
    <w:rsid w:val="00900EB9"/>
    <w:rsid w:val="00907DAD"/>
    <w:rsid w:val="00915C3D"/>
    <w:rsid w:val="00920459"/>
    <w:rsid w:val="00926E32"/>
    <w:rsid w:val="00935054"/>
    <w:rsid w:val="009560DE"/>
    <w:rsid w:val="00957242"/>
    <w:rsid w:val="009659C5"/>
    <w:rsid w:val="009702CB"/>
    <w:rsid w:val="009A5653"/>
    <w:rsid w:val="009B39BD"/>
    <w:rsid w:val="009C663B"/>
    <w:rsid w:val="009E2A7F"/>
    <w:rsid w:val="009E57AD"/>
    <w:rsid w:val="009F351C"/>
    <w:rsid w:val="00A01239"/>
    <w:rsid w:val="00A373F8"/>
    <w:rsid w:val="00A44E0E"/>
    <w:rsid w:val="00A57197"/>
    <w:rsid w:val="00A72AE5"/>
    <w:rsid w:val="00A86CB8"/>
    <w:rsid w:val="00A93223"/>
    <w:rsid w:val="00AB089A"/>
    <w:rsid w:val="00AB702F"/>
    <w:rsid w:val="00AE5265"/>
    <w:rsid w:val="00B06B94"/>
    <w:rsid w:val="00B718D9"/>
    <w:rsid w:val="00BE52D8"/>
    <w:rsid w:val="00C0247D"/>
    <w:rsid w:val="00C07D15"/>
    <w:rsid w:val="00C12226"/>
    <w:rsid w:val="00C87085"/>
    <w:rsid w:val="00CA5ADF"/>
    <w:rsid w:val="00CB0D5B"/>
    <w:rsid w:val="00CD420E"/>
    <w:rsid w:val="00D00E94"/>
    <w:rsid w:val="00D329C0"/>
    <w:rsid w:val="00D34AF2"/>
    <w:rsid w:val="00D37907"/>
    <w:rsid w:val="00D9258E"/>
    <w:rsid w:val="00DB5A1C"/>
    <w:rsid w:val="00DD647D"/>
    <w:rsid w:val="00DE620A"/>
    <w:rsid w:val="00DE683A"/>
    <w:rsid w:val="00DF38BA"/>
    <w:rsid w:val="00E22B9C"/>
    <w:rsid w:val="00E3321D"/>
    <w:rsid w:val="00F366F3"/>
    <w:rsid w:val="00F57DCE"/>
    <w:rsid w:val="00F81456"/>
    <w:rsid w:val="00FA31E9"/>
    <w:rsid w:val="00FD409B"/>
    <w:rsid w:val="00FD5EB7"/>
    <w:rsid w:val="00FF53A7"/>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A7D376-EDF1-43A4-903A-0649A4E0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B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0EB9"/>
    <w:rPr>
      <w:rFonts w:ascii="Tahoma" w:hAnsi="Tahoma" w:cs="Tahoma"/>
      <w:sz w:val="16"/>
      <w:szCs w:val="16"/>
    </w:rPr>
  </w:style>
  <w:style w:type="paragraph" w:styleId="ListParagraph">
    <w:name w:val="List Paragraph"/>
    <w:basedOn w:val="Normal"/>
    <w:uiPriority w:val="34"/>
    <w:qFormat/>
    <w:rsid w:val="00FD5EB7"/>
    <w:pPr>
      <w:ind w:left="720"/>
      <w:contextualSpacing/>
    </w:pPr>
  </w:style>
  <w:style w:type="paragraph" w:styleId="Header">
    <w:name w:val="header"/>
    <w:basedOn w:val="Normal"/>
    <w:link w:val="HeaderChar"/>
    <w:rsid w:val="00263745"/>
    <w:pPr>
      <w:tabs>
        <w:tab w:val="center" w:pos="4680"/>
        <w:tab w:val="right" w:pos="9360"/>
      </w:tabs>
    </w:pPr>
  </w:style>
  <w:style w:type="character" w:customStyle="1" w:styleId="HeaderChar">
    <w:name w:val="Header Char"/>
    <w:basedOn w:val="DefaultParagraphFont"/>
    <w:link w:val="Header"/>
    <w:rsid w:val="00263745"/>
    <w:rPr>
      <w:sz w:val="24"/>
      <w:szCs w:val="24"/>
      <w:lang w:eastAsia="zh-CN"/>
    </w:rPr>
  </w:style>
  <w:style w:type="paragraph" w:styleId="Footer">
    <w:name w:val="footer"/>
    <w:basedOn w:val="Normal"/>
    <w:link w:val="FooterChar"/>
    <w:uiPriority w:val="99"/>
    <w:rsid w:val="00263745"/>
    <w:pPr>
      <w:tabs>
        <w:tab w:val="center" w:pos="4680"/>
        <w:tab w:val="right" w:pos="9360"/>
      </w:tabs>
    </w:pPr>
  </w:style>
  <w:style w:type="character" w:customStyle="1" w:styleId="FooterChar">
    <w:name w:val="Footer Char"/>
    <w:basedOn w:val="DefaultParagraphFont"/>
    <w:link w:val="Footer"/>
    <w:uiPriority w:val="99"/>
    <w:rsid w:val="00263745"/>
    <w:rPr>
      <w:sz w:val="24"/>
      <w:szCs w:val="24"/>
      <w:lang w:eastAsia="zh-CN"/>
    </w:rPr>
  </w:style>
  <w:style w:type="paragraph" w:styleId="FootnoteText">
    <w:name w:val="footnote text"/>
    <w:basedOn w:val="Normal"/>
    <w:link w:val="FootnoteTextChar"/>
    <w:rsid w:val="008F7D7D"/>
    <w:rPr>
      <w:sz w:val="20"/>
      <w:szCs w:val="20"/>
    </w:rPr>
  </w:style>
  <w:style w:type="character" w:customStyle="1" w:styleId="FootnoteTextChar">
    <w:name w:val="Footnote Text Char"/>
    <w:basedOn w:val="DefaultParagraphFont"/>
    <w:link w:val="FootnoteText"/>
    <w:rsid w:val="008F7D7D"/>
    <w:rPr>
      <w:lang w:eastAsia="zh-CN"/>
    </w:rPr>
  </w:style>
  <w:style w:type="character" w:styleId="FootnoteReference">
    <w:name w:val="footnote reference"/>
    <w:basedOn w:val="DefaultParagraphFont"/>
    <w:rsid w:val="008F7D7D"/>
    <w:rPr>
      <w:vertAlign w:val="superscript"/>
    </w:rPr>
  </w:style>
  <w:style w:type="character" w:styleId="Hyperlink">
    <w:name w:val="Hyperlink"/>
    <w:basedOn w:val="DefaultParagraphFont"/>
    <w:unhideWhenUsed/>
    <w:rsid w:val="00A93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1609">
      <w:bodyDiv w:val="1"/>
      <w:marLeft w:val="0"/>
      <w:marRight w:val="0"/>
      <w:marTop w:val="0"/>
      <w:marBottom w:val="0"/>
      <w:divBdr>
        <w:top w:val="none" w:sz="0" w:space="0" w:color="auto"/>
        <w:left w:val="none" w:sz="0" w:space="0" w:color="auto"/>
        <w:bottom w:val="none" w:sz="0" w:space="0" w:color="auto"/>
        <w:right w:val="none" w:sz="0" w:space="0" w:color="auto"/>
      </w:divBdr>
      <w:divsChild>
        <w:div w:id="1804301083">
          <w:marLeft w:val="0"/>
          <w:marRight w:val="0"/>
          <w:marTop w:val="0"/>
          <w:marBottom w:val="0"/>
          <w:divBdr>
            <w:top w:val="none" w:sz="0" w:space="0" w:color="auto"/>
            <w:left w:val="none" w:sz="0" w:space="0" w:color="auto"/>
            <w:bottom w:val="none" w:sz="0" w:space="0" w:color="auto"/>
            <w:right w:val="none" w:sz="0" w:space="0" w:color="auto"/>
          </w:divBdr>
          <w:divsChild>
            <w:div w:id="1522546534">
              <w:marLeft w:val="0"/>
              <w:marRight w:val="0"/>
              <w:marTop w:val="0"/>
              <w:marBottom w:val="0"/>
              <w:divBdr>
                <w:top w:val="none" w:sz="0" w:space="0" w:color="auto"/>
                <w:left w:val="none" w:sz="0" w:space="0" w:color="auto"/>
                <w:bottom w:val="none" w:sz="0" w:space="0" w:color="auto"/>
                <w:right w:val="none" w:sz="0" w:space="0" w:color="auto"/>
              </w:divBdr>
              <w:divsChild>
                <w:div w:id="1742629371">
                  <w:marLeft w:val="0"/>
                  <w:marRight w:val="0"/>
                  <w:marTop w:val="0"/>
                  <w:marBottom w:val="0"/>
                  <w:divBdr>
                    <w:top w:val="none" w:sz="0" w:space="0" w:color="auto"/>
                    <w:left w:val="none" w:sz="0" w:space="0" w:color="auto"/>
                    <w:bottom w:val="none" w:sz="0" w:space="0" w:color="auto"/>
                    <w:right w:val="none" w:sz="0" w:space="0" w:color="auto"/>
                  </w:divBdr>
                  <w:divsChild>
                    <w:div w:id="965818751">
                      <w:marLeft w:val="0"/>
                      <w:marRight w:val="0"/>
                      <w:marTop w:val="0"/>
                      <w:marBottom w:val="0"/>
                      <w:divBdr>
                        <w:top w:val="none" w:sz="0" w:space="0" w:color="auto"/>
                        <w:left w:val="none" w:sz="0" w:space="0" w:color="auto"/>
                        <w:bottom w:val="none" w:sz="0" w:space="0" w:color="auto"/>
                        <w:right w:val="none" w:sz="0" w:space="0" w:color="auto"/>
                      </w:divBdr>
                      <w:divsChild>
                        <w:div w:id="855314094">
                          <w:marLeft w:val="-225"/>
                          <w:marRight w:val="-225"/>
                          <w:marTop w:val="0"/>
                          <w:marBottom w:val="300"/>
                          <w:divBdr>
                            <w:top w:val="none" w:sz="0" w:space="0" w:color="auto"/>
                            <w:left w:val="none" w:sz="0" w:space="0" w:color="auto"/>
                            <w:bottom w:val="none" w:sz="0" w:space="0" w:color="auto"/>
                            <w:right w:val="none" w:sz="0" w:space="0" w:color="auto"/>
                          </w:divBdr>
                          <w:divsChild>
                            <w:div w:id="1089157312">
                              <w:marLeft w:val="0"/>
                              <w:marRight w:val="0"/>
                              <w:marTop w:val="0"/>
                              <w:marBottom w:val="0"/>
                              <w:divBdr>
                                <w:top w:val="none" w:sz="0" w:space="0" w:color="auto"/>
                                <w:left w:val="none" w:sz="0" w:space="0" w:color="auto"/>
                                <w:bottom w:val="none" w:sz="0" w:space="0" w:color="auto"/>
                                <w:right w:val="none" w:sz="0" w:space="0" w:color="auto"/>
                              </w:divBdr>
                              <w:divsChild>
                                <w:div w:id="1218858812">
                                  <w:marLeft w:val="-225"/>
                                  <w:marRight w:val="-225"/>
                                  <w:marTop w:val="0"/>
                                  <w:marBottom w:val="300"/>
                                  <w:divBdr>
                                    <w:top w:val="none" w:sz="0" w:space="0" w:color="auto"/>
                                    <w:left w:val="none" w:sz="0" w:space="0" w:color="auto"/>
                                    <w:bottom w:val="none" w:sz="0" w:space="0" w:color="auto"/>
                                    <w:right w:val="none" w:sz="0" w:space="0" w:color="auto"/>
                                  </w:divBdr>
                                  <w:divsChild>
                                    <w:div w:id="772552997">
                                      <w:marLeft w:val="0"/>
                                      <w:marRight w:val="0"/>
                                      <w:marTop w:val="0"/>
                                      <w:marBottom w:val="0"/>
                                      <w:divBdr>
                                        <w:top w:val="none" w:sz="0" w:space="0" w:color="auto"/>
                                        <w:left w:val="none" w:sz="0" w:space="0" w:color="auto"/>
                                        <w:bottom w:val="none" w:sz="0" w:space="0" w:color="auto"/>
                                        <w:right w:val="none" w:sz="0" w:space="0" w:color="auto"/>
                                      </w:divBdr>
                                      <w:divsChild>
                                        <w:div w:id="1664431963">
                                          <w:marLeft w:val="0"/>
                                          <w:marRight w:val="0"/>
                                          <w:marTop w:val="0"/>
                                          <w:marBottom w:val="0"/>
                                          <w:divBdr>
                                            <w:top w:val="none" w:sz="0" w:space="0" w:color="auto"/>
                                            <w:left w:val="none" w:sz="0" w:space="0" w:color="auto"/>
                                            <w:bottom w:val="none" w:sz="0" w:space="0" w:color="auto"/>
                                            <w:right w:val="none" w:sz="0" w:space="0" w:color="auto"/>
                                          </w:divBdr>
                                          <w:divsChild>
                                            <w:div w:id="574897959">
                                              <w:marLeft w:val="0"/>
                                              <w:marRight w:val="0"/>
                                              <w:marTop w:val="0"/>
                                              <w:marBottom w:val="0"/>
                                              <w:divBdr>
                                                <w:top w:val="none" w:sz="0" w:space="0" w:color="auto"/>
                                                <w:left w:val="none" w:sz="0" w:space="0" w:color="auto"/>
                                                <w:bottom w:val="none" w:sz="0" w:space="0" w:color="auto"/>
                                                <w:right w:val="none" w:sz="0" w:space="0" w:color="auto"/>
                                              </w:divBdr>
                                              <w:divsChild>
                                                <w:div w:id="516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WAG%20stuff\Questionnaire%20Template\WAG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9A88-F113-442E-A836-69443D2B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WAGProfile</Template>
  <TotalTime>1</TotalTime>
  <Pages>7</Pages>
  <Words>1442</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Widely Attended Gathering Questionnaire</vt:lpstr>
    </vt:vector>
  </TitlesOfParts>
  <Company>NMCI</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Widely Attended Gathering Questionnaire</dc:title>
  <dc:creator>Michelle.Simms</dc:creator>
  <cp:keywords>WAG</cp:keywords>
  <dc:description>Use this document to gather information from sponsors when making a WAG determination.  You may either interview the sponsor over the phone using this form, or send the form to them.</dc:description>
  <cp:lastModifiedBy>IrvineDS</cp:lastModifiedBy>
  <cp:revision>2</cp:revision>
  <cp:lastPrinted>2017-11-09T13:46:00Z</cp:lastPrinted>
  <dcterms:created xsi:type="dcterms:W3CDTF">2018-02-07T19:03:00Z</dcterms:created>
  <dcterms:modified xsi:type="dcterms:W3CDTF">2018-02-07T19:03:00Z</dcterms:modified>
</cp:coreProperties>
</file>